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F02" w:rsidRPr="00664F02" w:rsidRDefault="00664F02" w:rsidP="00557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FF0000"/>
          <w:sz w:val="24"/>
          <w:szCs w:val="24"/>
          <w:shd w:val="clear" w:color="auto" w:fill="FFFFFF"/>
        </w:rPr>
      </w:pPr>
      <w:bookmarkStart w:id="0" w:name="_GoBack"/>
      <w:bookmarkEnd w:id="0"/>
      <w:r w:rsidRPr="00664F02">
        <w:rPr>
          <w:rFonts w:ascii="Arial" w:hAnsi="Arial" w:cs="Arial"/>
          <w:b/>
          <w:color w:val="FF0000"/>
          <w:sz w:val="20"/>
          <w:szCs w:val="24"/>
          <w:shd w:val="clear" w:color="auto" w:fill="FFFFFF"/>
        </w:rPr>
        <w:t xml:space="preserve">Avertissement : en cas de doute, la version anglaise </w:t>
      </w:r>
      <w:r>
        <w:rPr>
          <w:rFonts w:ascii="Arial" w:hAnsi="Arial" w:cs="Arial"/>
          <w:b/>
          <w:color w:val="FF0000"/>
          <w:sz w:val="20"/>
          <w:szCs w:val="24"/>
          <w:shd w:val="clear" w:color="auto" w:fill="FFFFFF"/>
        </w:rPr>
        <w:t>représente</w:t>
      </w:r>
      <w:r w:rsidRPr="00664F02">
        <w:rPr>
          <w:rFonts w:ascii="Arial" w:hAnsi="Arial" w:cs="Arial"/>
          <w:b/>
          <w:color w:val="FF0000"/>
          <w:sz w:val="20"/>
          <w:szCs w:val="24"/>
          <w:shd w:val="clear" w:color="auto" w:fill="FFFFFF"/>
        </w:rPr>
        <w:t xml:space="preserve"> la version officielle </w:t>
      </w:r>
    </w:p>
    <w:p w:rsidR="00664F02" w:rsidRDefault="00664F02" w:rsidP="00557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70C0"/>
          <w:sz w:val="24"/>
          <w:szCs w:val="24"/>
          <w:u w:val="single"/>
          <w:shd w:val="clear" w:color="auto" w:fill="FFFFFF"/>
        </w:rPr>
      </w:pPr>
    </w:p>
    <w:p w:rsidR="00664F02" w:rsidRDefault="00664F02" w:rsidP="00557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color w:val="0070C0"/>
          <w:sz w:val="24"/>
          <w:szCs w:val="24"/>
          <w:u w:val="single"/>
          <w:shd w:val="clear" w:color="auto" w:fill="FFFFFF"/>
        </w:rPr>
      </w:pPr>
    </w:p>
    <w:p w:rsidR="00557595" w:rsidRPr="00557595" w:rsidRDefault="002F4451" w:rsidP="00557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color w:val="0070C0"/>
          <w:sz w:val="24"/>
          <w:szCs w:val="24"/>
          <w:u w:val="single"/>
          <w:shd w:val="clear" w:color="auto" w:fill="FFFFFF"/>
        </w:rPr>
      </w:pPr>
      <w:r w:rsidRPr="00557595">
        <w:rPr>
          <w:rFonts w:ascii="Arial" w:hAnsi="Arial" w:cs="Arial"/>
          <w:b/>
          <w:color w:val="0070C0"/>
          <w:sz w:val="24"/>
          <w:szCs w:val="24"/>
          <w:u w:val="single"/>
          <w:shd w:val="clear" w:color="auto" w:fill="FFFFFF"/>
        </w:rPr>
        <w:t>Article 3 Opérations aériennes</w:t>
      </w:r>
    </w:p>
    <w:p w:rsidR="00EF174E" w:rsidRDefault="00557595"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Pr>
          <w:rFonts w:ascii="Arial" w:hAnsi="Arial" w:cs="Arial"/>
          <w:color w:val="212121"/>
          <w:sz w:val="24"/>
          <w:szCs w:val="24"/>
          <w:shd w:val="clear" w:color="auto" w:fill="FFFFFF"/>
        </w:rPr>
        <w:tab/>
      </w:r>
      <w:r>
        <w:rPr>
          <w:rFonts w:ascii="Arial" w:hAnsi="Arial" w:cs="Arial"/>
          <w:color w:val="212121"/>
          <w:sz w:val="24"/>
          <w:szCs w:val="24"/>
          <w:shd w:val="clear" w:color="auto" w:fill="FFFFFF"/>
        </w:rPr>
        <w:tab/>
      </w:r>
      <w:r>
        <w:rPr>
          <w:rFonts w:ascii="Arial" w:hAnsi="Arial" w:cs="Arial"/>
          <w:color w:val="212121"/>
          <w:sz w:val="24"/>
          <w:szCs w:val="24"/>
          <w:shd w:val="clear" w:color="auto" w:fill="FFFFFF"/>
        </w:rPr>
        <w:tab/>
      </w:r>
      <w:r>
        <w:rPr>
          <w:rFonts w:ascii="Arial" w:hAnsi="Arial" w:cs="Arial"/>
          <w:color w:val="212121"/>
          <w:sz w:val="24"/>
          <w:szCs w:val="24"/>
          <w:shd w:val="clear" w:color="auto" w:fill="FFFFFF"/>
        </w:rPr>
        <w:tab/>
      </w:r>
      <w:r>
        <w:rPr>
          <w:rFonts w:ascii="Arial" w:hAnsi="Arial" w:cs="Arial"/>
          <w:color w:val="212121"/>
          <w:sz w:val="24"/>
          <w:szCs w:val="24"/>
          <w:shd w:val="clear" w:color="auto" w:fill="FFFFFF"/>
        </w:rPr>
        <w:tab/>
      </w:r>
      <w:r>
        <w:rPr>
          <w:rFonts w:ascii="Arial" w:hAnsi="Arial" w:cs="Arial"/>
          <w:color w:val="212121"/>
          <w:sz w:val="24"/>
          <w:szCs w:val="24"/>
          <w:shd w:val="clear" w:color="auto" w:fill="FFFFFF"/>
        </w:rPr>
        <w:tab/>
      </w:r>
      <w:r>
        <w:rPr>
          <w:rFonts w:ascii="Arial" w:hAnsi="Arial" w:cs="Arial"/>
          <w:color w:val="212121"/>
          <w:sz w:val="24"/>
          <w:szCs w:val="24"/>
          <w:shd w:val="clear" w:color="auto" w:fill="FFFFFF"/>
        </w:rPr>
        <w:tab/>
      </w:r>
      <w:r w:rsidR="002F4451" w:rsidRPr="00A80C25">
        <w:rPr>
          <w:rFonts w:ascii="Arial" w:hAnsi="Arial" w:cs="Arial"/>
          <w:color w:val="212121"/>
          <w:sz w:val="24"/>
          <w:szCs w:val="24"/>
          <w:shd w:val="clear" w:color="auto" w:fill="FFFFFF"/>
        </w:rPr>
        <w:t xml:space="preserve"> </w:t>
      </w:r>
      <w:r w:rsidR="002F4451" w:rsidRPr="00557595">
        <w:rPr>
          <w:rFonts w:ascii="Arial" w:hAnsi="Arial" w:cs="Arial"/>
          <w:color w:val="212121"/>
          <w:sz w:val="18"/>
          <w:szCs w:val="24"/>
          <w:shd w:val="clear" w:color="auto" w:fill="FFFFFF"/>
        </w:rPr>
        <w:t>Règlement (UE) 2018/395</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A80C25">
        <w:rPr>
          <w:rFonts w:ascii="Arial" w:hAnsi="Arial" w:cs="Arial"/>
          <w:color w:val="212121"/>
          <w:sz w:val="24"/>
          <w:szCs w:val="24"/>
          <w:shd w:val="clear" w:color="auto" w:fill="FFFFFF"/>
        </w:rPr>
        <w:t xml:space="preserve">   </w:t>
      </w:r>
    </w:p>
    <w:p w:rsidR="00557595" w:rsidRDefault="002F4451" w:rsidP="00106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Arial" w:hAnsi="Arial" w:cs="Arial"/>
          <w:color w:val="212121"/>
          <w:sz w:val="24"/>
          <w:szCs w:val="24"/>
          <w:shd w:val="clear" w:color="auto" w:fill="FFFFFF"/>
        </w:rPr>
      </w:pPr>
      <w:r w:rsidRPr="00A80C25">
        <w:rPr>
          <w:rFonts w:ascii="Arial" w:hAnsi="Arial" w:cs="Arial"/>
          <w:color w:val="212121"/>
          <w:sz w:val="24"/>
          <w:szCs w:val="24"/>
          <w:shd w:val="clear" w:color="auto" w:fill="FFFFFF"/>
        </w:rPr>
        <w:t>1.  Les opérateurs de ballons doivent utiliser le ballon conformément aux exigences énoncées à la   S</w:t>
      </w:r>
      <w:r w:rsidR="00557595">
        <w:rPr>
          <w:rFonts w:ascii="Arial" w:hAnsi="Arial" w:cs="Arial"/>
          <w:color w:val="212121"/>
          <w:sz w:val="24"/>
          <w:szCs w:val="24"/>
          <w:shd w:val="clear" w:color="auto" w:fill="FFFFFF"/>
        </w:rPr>
        <w:t>ous-partie BAS de l'annexe II.</w:t>
      </w:r>
    </w:p>
    <w:p w:rsidR="00557595" w:rsidRDefault="00557595" w:rsidP="00106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Arial" w:hAnsi="Arial" w:cs="Arial"/>
          <w:color w:val="212121"/>
          <w:sz w:val="24"/>
          <w:szCs w:val="24"/>
          <w:shd w:val="clear" w:color="auto" w:fill="FFFFFF"/>
        </w:rPr>
      </w:pPr>
    </w:p>
    <w:p w:rsidR="002F4451" w:rsidRDefault="002F4451" w:rsidP="00106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Arial" w:hAnsi="Arial" w:cs="Arial"/>
          <w:color w:val="212121"/>
          <w:sz w:val="24"/>
          <w:szCs w:val="24"/>
          <w:shd w:val="clear" w:color="auto" w:fill="FFFFFF"/>
        </w:rPr>
      </w:pPr>
      <w:r w:rsidRPr="00A80C25">
        <w:rPr>
          <w:rFonts w:ascii="Arial" w:hAnsi="Arial" w:cs="Arial"/>
          <w:color w:val="212121"/>
          <w:sz w:val="24"/>
          <w:szCs w:val="24"/>
          <w:shd w:val="clear" w:color="auto" w:fill="FFFFFF"/>
        </w:rPr>
        <w:t>Toutefois, le premier alinéa ne s'applique pas aux organisations de co</w:t>
      </w:r>
      <w:r w:rsidR="00106DD3">
        <w:rPr>
          <w:rFonts w:ascii="Arial" w:hAnsi="Arial" w:cs="Arial"/>
          <w:color w:val="212121"/>
          <w:sz w:val="24"/>
          <w:szCs w:val="24"/>
          <w:shd w:val="clear" w:color="auto" w:fill="FFFFFF"/>
        </w:rPr>
        <w:t xml:space="preserve">nception ou de production qui </w:t>
      </w:r>
      <w:r w:rsidR="00557595">
        <w:rPr>
          <w:rFonts w:ascii="Arial" w:hAnsi="Arial" w:cs="Arial"/>
          <w:color w:val="212121"/>
          <w:sz w:val="24"/>
          <w:szCs w:val="24"/>
          <w:shd w:val="clear" w:color="auto" w:fill="FFFFFF"/>
        </w:rPr>
        <w:t xml:space="preserve">se </w:t>
      </w:r>
      <w:r w:rsidRPr="00A80C25">
        <w:rPr>
          <w:rFonts w:ascii="Arial" w:hAnsi="Arial" w:cs="Arial"/>
          <w:color w:val="212121"/>
          <w:sz w:val="24"/>
          <w:szCs w:val="24"/>
          <w:shd w:val="clear" w:color="auto" w:fill="FFFFFF"/>
        </w:rPr>
        <w:t>conforme</w:t>
      </w:r>
      <w:r w:rsidR="00557595">
        <w:rPr>
          <w:rFonts w:ascii="Arial" w:hAnsi="Arial" w:cs="Arial"/>
          <w:color w:val="212121"/>
          <w:sz w:val="24"/>
          <w:szCs w:val="24"/>
          <w:shd w:val="clear" w:color="auto" w:fill="FFFFFF"/>
        </w:rPr>
        <w:t>nt</w:t>
      </w:r>
      <w:r w:rsidRPr="00A80C25">
        <w:rPr>
          <w:rFonts w:ascii="Arial" w:hAnsi="Arial" w:cs="Arial"/>
          <w:color w:val="212121"/>
          <w:sz w:val="24"/>
          <w:szCs w:val="24"/>
          <w:shd w:val="clear" w:color="auto" w:fill="FFFFFF"/>
        </w:rPr>
        <w:t xml:space="preserve"> aux articles 8 et 9 du </w:t>
      </w:r>
      <w:r w:rsidR="00106DD3">
        <w:rPr>
          <w:rFonts w:ascii="Arial" w:hAnsi="Arial" w:cs="Arial"/>
          <w:color w:val="0070C0"/>
          <w:sz w:val="24"/>
          <w:szCs w:val="24"/>
          <w:u w:val="single"/>
          <w:shd w:val="clear" w:color="auto" w:fill="FFFFFF"/>
        </w:rPr>
        <w:t>règlement (UE) n</w:t>
      </w:r>
      <w:r w:rsidRPr="00557595">
        <w:rPr>
          <w:rFonts w:ascii="Arial" w:hAnsi="Arial" w:cs="Arial"/>
          <w:color w:val="0070C0"/>
          <w:sz w:val="24"/>
          <w:szCs w:val="24"/>
          <w:u w:val="single"/>
          <w:shd w:val="clear" w:color="auto" w:fill="FFFFFF"/>
        </w:rPr>
        <w:t>° 748/2012 de la Commission</w:t>
      </w:r>
      <w:r w:rsidRPr="00557595">
        <w:rPr>
          <w:rFonts w:ascii="Arial" w:hAnsi="Arial" w:cs="Arial"/>
          <w:color w:val="0070C0"/>
          <w:sz w:val="24"/>
          <w:szCs w:val="24"/>
          <w:shd w:val="clear" w:color="auto" w:fill="FFFFFF"/>
        </w:rPr>
        <w:t xml:space="preserve"> </w:t>
      </w:r>
      <w:r w:rsidR="00106DD3">
        <w:rPr>
          <w:rFonts w:ascii="Arial" w:hAnsi="Arial" w:cs="Arial"/>
          <w:color w:val="212121"/>
          <w:sz w:val="24"/>
          <w:szCs w:val="24"/>
          <w:shd w:val="clear" w:color="auto" w:fill="FFFFFF"/>
        </w:rPr>
        <w:t xml:space="preserve">et </w:t>
      </w:r>
      <w:r w:rsidRPr="00A80C25">
        <w:rPr>
          <w:rFonts w:ascii="Arial" w:hAnsi="Arial" w:cs="Arial"/>
          <w:color w:val="212121"/>
          <w:sz w:val="24"/>
          <w:szCs w:val="24"/>
          <w:shd w:val="clear" w:color="auto" w:fill="FFFFFF"/>
        </w:rPr>
        <w:t>qui exploitent le ballon, dans le cadre de leu</w:t>
      </w:r>
      <w:r w:rsidR="00557595">
        <w:rPr>
          <w:rFonts w:ascii="Arial" w:hAnsi="Arial" w:cs="Arial"/>
          <w:color w:val="212121"/>
          <w:sz w:val="24"/>
          <w:szCs w:val="24"/>
          <w:shd w:val="clear" w:color="auto" w:fill="FFFFFF"/>
        </w:rPr>
        <w:t>rs privilèges, aux fins de l’</w:t>
      </w:r>
      <w:r w:rsidRPr="00A80C25">
        <w:rPr>
          <w:rFonts w:ascii="Arial" w:hAnsi="Arial" w:cs="Arial"/>
          <w:color w:val="212121"/>
          <w:sz w:val="24"/>
          <w:szCs w:val="24"/>
          <w:shd w:val="clear" w:color="auto" w:fill="FFFFFF"/>
        </w:rPr>
        <w:t xml:space="preserve">introduction ou modification des types de ballons. </w:t>
      </w:r>
    </w:p>
    <w:p w:rsidR="002F4451" w:rsidRPr="00A80C25" w:rsidRDefault="002F4451" w:rsidP="00106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Arial" w:hAnsi="Arial" w:cs="Arial"/>
          <w:color w:val="212121"/>
          <w:sz w:val="24"/>
          <w:szCs w:val="24"/>
          <w:shd w:val="clear" w:color="auto" w:fill="FFFFFF"/>
        </w:rPr>
      </w:pPr>
      <w:r w:rsidRPr="00A80C25">
        <w:rPr>
          <w:rFonts w:ascii="Arial" w:hAnsi="Arial" w:cs="Arial"/>
          <w:color w:val="212121"/>
          <w:sz w:val="24"/>
          <w:szCs w:val="24"/>
          <w:shd w:val="clear" w:color="auto" w:fill="FFFFFF"/>
        </w:rPr>
        <w:t xml:space="preserve">  </w:t>
      </w:r>
    </w:p>
    <w:p w:rsidR="00557595" w:rsidRDefault="002F4451" w:rsidP="00106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Arial" w:hAnsi="Arial" w:cs="Arial"/>
          <w:color w:val="212121"/>
          <w:sz w:val="24"/>
          <w:szCs w:val="24"/>
          <w:shd w:val="clear" w:color="auto" w:fill="FFFFFF"/>
        </w:rPr>
      </w:pPr>
      <w:r w:rsidRPr="00A80C25">
        <w:rPr>
          <w:rFonts w:ascii="Arial" w:hAnsi="Arial" w:cs="Arial"/>
          <w:color w:val="212121"/>
          <w:sz w:val="24"/>
          <w:szCs w:val="24"/>
          <w:shd w:val="clear" w:color="auto" w:fill="FFFFFF"/>
        </w:rPr>
        <w:t>2</w:t>
      </w:r>
      <w:r w:rsidR="00106DD3">
        <w:rPr>
          <w:rFonts w:ascii="Arial" w:hAnsi="Arial" w:cs="Arial"/>
          <w:color w:val="212121"/>
          <w:sz w:val="24"/>
          <w:szCs w:val="24"/>
          <w:shd w:val="clear" w:color="auto" w:fill="FFFFFF"/>
        </w:rPr>
        <w:t>.</w:t>
      </w:r>
      <w:r w:rsidRPr="00A80C25">
        <w:rPr>
          <w:rFonts w:ascii="Arial" w:hAnsi="Arial" w:cs="Arial"/>
          <w:color w:val="212121"/>
          <w:sz w:val="24"/>
          <w:szCs w:val="24"/>
          <w:shd w:val="clear" w:color="auto" w:fill="FFFFFF"/>
        </w:rPr>
        <w:t xml:space="preserve">  Par dérogation à l'article 8, paragraphe 2, du </w:t>
      </w:r>
      <w:r w:rsidR="00106DD3">
        <w:rPr>
          <w:rFonts w:ascii="Arial" w:hAnsi="Arial" w:cs="Arial"/>
          <w:color w:val="0070C0"/>
          <w:sz w:val="24"/>
          <w:szCs w:val="24"/>
          <w:u w:val="single"/>
          <w:shd w:val="clear" w:color="auto" w:fill="FFFFFF"/>
        </w:rPr>
        <w:t>règlement (CE) n</w:t>
      </w:r>
      <w:r w:rsidRPr="00557595">
        <w:rPr>
          <w:rFonts w:ascii="Arial" w:hAnsi="Arial" w:cs="Arial"/>
          <w:color w:val="0070C0"/>
          <w:sz w:val="24"/>
          <w:szCs w:val="24"/>
          <w:u w:val="single"/>
          <w:shd w:val="clear" w:color="auto" w:fill="FFFFFF"/>
        </w:rPr>
        <w:t>° 216/2008</w:t>
      </w:r>
      <w:r w:rsidR="00106DD3">
        <w:rPr>
          <w:rFonts w:ascii="Arial" w:hAnsi="Arial" w:cs="Arial"/>
          <w:color w:val="212121"/>
          <w:sz w:val="24"/>
          <w:szCs w:val="24"/>
          <w:shd w:val="clear" w:color="auto" w:fill="FFFFFF"/>
        </w:rPr>
        <w:t xml:space="preserve">, l'exigence de </w:t>
      </w:r>
      <w:r w:rsidRPr="00A80C25">
        <w:rPr>
          <w:rFonts w:ascii="Arial" w:hAnsi="Arial" w:cs="Arial"/>
          <w:color w:val="212121"/>
          <w:sz w:val="24"/>
          <w:szCs w:val="24"/>
          <w:shd w:val="clear" w:color="auto" w:fill="FFFFFF"/>
        </w:rPr>
        <w:t>la certification qui y est définie ne s'applique pas aux opérateurs exerçant des activités com</w:t>
      </w:r>
      <w:r w:rsidR="00106DD3">
        <w:rPr>
          <w:rFonts w:ascii="Arial" w:hAnsi="Arial" w:cs="Arial"/>
          <w:color w:val="212121"/>
          <w:sz w:val="24"/>
          <w:szCs w:val="24"/>
          <w:shd w:val="clear" w:color="auto" w:fill="FFFFFF"/>
        </w:rPr>
        <w:t xml:space="preserve">merciales </w:t>
      </w:r>
      <w:r>
        <w:rPr>
          <w:rFonts w:ascii="Arial" w:hAnsi="Arial" w:cs="Arial"/>
          <w:color w:val="212121"/>
          <w:sz w:val="24"/>
          <w:szCs w:val="24"/>
          <w:shd w:val="clear" w:color="auto" w:fill="FFFFFF"/>
        </w:rPr>
        <w:t xml:space="preserve">avec des ballons. </w:t>
      </w:r>
    </w:p>
    <w:p w:rsidR="00557595" w:rsidRDefault="00557595"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2F4451" w:rsidRPr="00A80C25" w:rsidRDefault="00557595"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Pr>
          <w:rFonts w:ascii="Arial" w:hAnsi="Arial" w:cs="Arial"/>
          <w:color w:val="212121"/>
          <w:sz w:val="24"/>
          <w:szCs w:val="24"/>
          <w:shd w:val="clear" w:color="auto" w:fill="FFFFFF"/>
        </w:rPr>
        <w:t>²</w:t>
      </w:r>
      <w:r w:rsidR="002F4451" w:rsidRPr="00A80C25">
        <w:rPr>
          <w:rFonts w:ascii="Arial" w:hAnsi="Arial" w:cs="Arial"/>
          <w:color w:val="212121"/>
          <w:sz w:val="24"/>
          <w:szCs w:val="24"/>
          <w:shd w:val="clear" w:color="auto" w:fill="FFFFFF"/>
        </w:rPr>
        <w:t>Ces opérateurs ne sont autorisés à se livrer à de telles opération</w:t>
      </w:r>
      <w:r w:rsidR="002F4451">
        <w:rPr>
          <w:rFonts w:ascii="Arial" w:hAnsi="Arial" w:cs="Arial"/>
          <w:color w:val="212121"/>
          <w:sz w:val="24"/>
          <w:szCs w:val="24"/>
          <w:shd w:val="clear" w:color="auto" w:fill="FFFFFF"/>
        </w:rPr>
        <w:t xml:space="preserve">s commerciales qu'après avoir </w:t>
      </w:r>
      <w:r w:rsidR="002F4451" w:rsidRPr="00A80C25">
        <w:rPr>
          <w:rFonts w:ascii="Arial" w:hAnsi="Arial" w:cs="Arial"/>
          <w:color w:val="212121"/>
          <w:sz w:val="24"/>
          <w:szCs w:val="24"/>
          <w:shd w:val="clear" w:color="auto" w:fill="FFFFFF"/>
        </w:rPr>
        <w:t>déclaré à l'autorité compétente leur capacité et leurs moyens de s'acqui</w:t>
      </w:r>
      <w:r w:rsidR="002F4451">
        <w:rPr>
          <w:rFonts w:ascii="Arial" w:hAnsi="Arial" w:cs="Arial"/>
          <w:color w:val="212121"/>
          <w:sz w:val="24"/>
          <w:szCs w:val="24"/>
          <w:shd w:val="clear" w:color="auto" w:fill="FFFFFF"/>
        </w:rPr>
        <w:t xml:space="preserve">tter de leurs responsabilités </w:t>
      </w:r>
      <w:r w:rsidR="002F4451" w:rsidRPr="00A80C25">
        <w:rPr>
          <w:rFonts w:ascii="Arial" w:hAnsi="Arial" w:cs="Arial"/>
          <w:color w:val="212121"/>
          <w:sz w:val="24"/>
          <w:szCs w:val="24"/>
          <w:shd w:val="clear" w:color="auto" w:fill="FFFFFF"/>
        </w:rPr>
        <w:t>associé</w:t>
      </w:r>
      <w:r w:rsidR="002F4451">
        <w:rPr>
          <w:rFonts w:ascii="Arial" w:hAnsi="Arial" w:cs="Arial"/>
          <w:color w:val="212121"/>
          <w:sz w:val="24"/>
          <w:szCs w:val="24"/>
          <w:shd w:val="clear" w:color="auto" w:fill="FFFFFF"/>
        </w:rPr>
        <w:t>es</w:t>
      </w:r>
      <w:r w:rsidR="002F4451" w:rsidRPr="00A80C25">
        <w:rPr>
          <w:rFonts w:ascii="Arial" w:hAnsi="Arial" w:cs="Arial"/>
          <w:color w:val="212121"/>
          <w:sz w:val="24"/>
          <w:szCs w:val="24"/>
          <w:shd w:val="clear" w:color="auto" w:fill="FFFFFF"/>
        </w:rPr>
        <w:t xml:space="preserve"> à l'opération du ballon. Ils doivent faire cette déclaration et exploiter le </w:t>
      </w:r>
      <w:r w:rsidR="002F4451" w:rsidRPr="00A80C25">
        <w:rPr>
          <w:rFonts w:ascii="Arial" w:eastAsia="Times New Roman" w:hAnsi="Arial" w:cs="Arial"/>
          <w:color w:val="212121"/>
          <w:sz w:val="24"/>
          <w:szCs w:val="24"/>
          <w:lang w:eastAsia="fr-FR"/>
        </w:rPr>
        <w:t xml:space="preserve">ballon, en plus des exigences énoncées dans la </w:t>
      </w:r>
      <w:r w:rsidR="002F4451" w:rsidRPr="00557595">
        <w:rPr>
          <w:rFonts w:ascii="Arial" w:eastAsia="Times New Roman" w:hAnsi="Arial" w:cs="Arial"/>
          <w:color w:val="0070C0"/>
          <w:sz w:val="24"/>
          <w:szCs w:val="24"/>
          <w:u w:val="single"/>
          <w:lang w:eastAsia="fr-FR"/>
        </w:rPr>
        <w:t>sous-partie BAS</w:t>
      </w:r>
      <w:r w:rsidR="002F4451">
        <w:rPr>
          <w:rFonts w:ascii="Arial" w:eastAsia="Times New Roman" w:hAnsi="Arial" w:cs="Arial"/>
          <w:color w:val="212121"/>
          <w:sz w:val="24"/>
          <w:szCs w:val="24"/>
          <w:lang w:eastAsia="fr-FR"/>
        </w:rPr>
        <w:t xml:space="preserve">, conformément aux </w:t>
      </w:r>
      <w:r w:rsidR="002F4451" w:rsidRPr="00A80C25">
        <w:rPr>
          <w:rFonts w:ascii="Arial" w:eastAsia="Times New Roman" w:hAnsi="Arial" w:cs="Arial"/>
          <w:color w:val="212121"/>
          <w:sz w:val="24"/>
          <w:szCs w:val="24"/>
          <w:lang w:eastAsia="fr-FR"/>
        </w:rPr>
        <w:t xml:space="preserve">exigences énoncées dans la </w:t>
      </w:r>
      <w:r w:rsidR="002F4451" w:rsidRPr="00557595">
        <w:rPr>
          <w:rFonts w:ascii="Arial" w:eastAsia="Times New Roman" w:hAnsi="Arial" w:cs="Arial"/>
          <w:color w:val="0070C0"/>
          <w:sz w:val="24"/>
          <w:szCs w:val="24"/>
          <w:u w:val="single"/>
          <w:lang w:eastAsia="fr-FR"/>
        </w:rPr>
        <w:t>sous-partie ADD</w:t>
      </w:r>
      <w:r w:rsidR="002F4451" w:rsidRPr="00557595">
        <w:rPr>
          <w:rFonts w:ascii="Arial" w:eastAsia="Times New Roman" w:hAnsi="Arial" w:cs="Arial"/>
          <w:color w:val="0070C0"/>
          <w:sz w:val="24"/>
          <w:szCs w:val="24"/>
          <w:lang w:eastAsia="fr-FR"/>
        </w:rPr>
        <w:t xml:space="preserve"> </w:t>
      </w:r>
      <w:r w:rsidR="002F4451" w:rsidRPr="00A80C25">
        <w:rPr>
          <w:rFonts w:ascii="Arial" w:eastAsia="Times New Roman" w:hAnsi="Arial" w:cs="Arial"/>
          <w:color w:val="212121"/>
          <w:sz w:val="24"/>
          <w:szCs w:val="24"/>
          <w:lang w:eastAsia="fr-FR"/>
        </w:rPr>
        <w:t>de l'annexe II.  </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A80C25">
        <w:rPr>
          <w:rFonts w:ascii="Arial" w:eastAsia="Times New Roman" w:hAnsi="Arial" w:cs="Arial"/>
          <w:color w:val="212121"/>
          <w:sz w:val="24"/>
          <w:szCs w:val="24"/>
          <w:lang w:eastAsia="fr-FR"/>
        </w:rPr>
        <w:t>Toutefois, le deuxième alinéa ne s'applique pas aux opérateurs ex</w:t>
      </w:r>
      <w:r w:rsidR="001004A8">
        <w:rPr>
          <w:rFonts w:ascii="Arial" w:eastAsia="Times New Roman" w:hAnsi="Arial" w:cs="Arial"/>
          <w:color w:val="212121"/>
          <w:sz w:val="24"/>
          <w:szCs w:val="24"/>
          <w:lang w:eastAsia="fr-FR"/>
        </w:rPr>
        <w:t>erçant les activités suivantes</w:t>
      </w:r>
      <w:r w:rsidRPr="00A80C25">
        <w:rPr>
          <w:rFonts w:ascii="Arial" w:eastAsia="Times New Roman" w:hAnsi="Arial" w:cs="Arial"/>
          <w:color w:val="212121"/>
          <w:sz w:val="24"/>
          <w:szCs w:val="24"/>
          <w:lang w:eastAsia="fr-FR"/>
        </w:rPr>
        <w:t xml:space="preserve"> avec ballons</w:t>
      </w:r>
      <w:r w:rsidR="001004A8">
        <w:rPr>
          <w:rFonts w:ascii="Arial" w:eastAsia="Times New Roman" w:hAnsi="Arial" w:cs="Arial"/>
          <w:color w:val="212121"/>
          <w:sz w:val="24"/>
          <w:szCs w:val="24"/>
          <w:lang w:eastAsia="fr-FR"/>
        </w:rPr>
        <w:t> :</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1004A8" w:rsidRDefault="002F4451" w:rsidP="001004A8">
      <w:pPr>
        <w:pStyle w:val="Paragraphedeliste"/>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1004A8">
        <w:rPr>
          <w:rFonts w:ascii="Arial" w:eastAsia="Times New Roman" w:hAnsi="Arial" w:cs="Arial"/>
          <w:b/>
          <w:color w:val="212121"/>
          <w:sz w:val="24"/>
          <w:szCs w:val="24"/>
          <w:lang w:eastAsia="fr-FR"/>
        </w:rPr>
        <w:t>coûts partagés par quatre personnes ou moins</w:t>
      </w:r>
      <w:r w:rsidRPr="001004A8">
        <w:rPr>
          <w:rFonts w:ascii="Arial" w:eastAsia="Times New Roman" w:hAnsi="Arial" w:cs="Arial"/>
          <w:color w:val="212121"/>
          <w:sz w:val="24"/>
          <w:szCs w:val="24"/>
          <w:lang w:eastAsia="fr-FR"/>
        </w:rPr>
        <w:t xml:space="preserve">, </w:t>
      </w:r>
      <w:r w:rsidRPr="00387E31">
        <w:rPr>
          <w:rFonts w:ascii="Arial" w:eastAsia="Times New Roman" w:hAnsi="Arial" w:cs="Arial"/>
          <w:color w:val="212121"/>
          <w:sz w:val="24"/>
          <w:szCs w:val="24"/>
          <w:u w:val="single"/>
          <w:lang w:eastAsia="fr-FR"/>
        </w:rPr>
        <w:t>y compris le pilote</w:t>
      </w:r>
      <w:r w:rsidRPr="001004A8">
        <w:rPr>
          <w:rFonts w:ascii="Arial" w:eastAsia="Times New Roman" w:hAnsi="Arial" w:cs="Arial"/>
          <w:color w:val="212121"/>
          <w:sz w:val="24"/>
          <w:szCs w:val="24"/>
          <w:lang w:eastAsia="fr-FR"/>
        </w:rPr>
        <w:t xml:space="preserve">, à condition que </w:t>
      </w:r>
      <w:r w:rsidR="00EF174E" w:rsidRPr="001004A8">
        <w:rPr>
          <w:rFonts w:ascii="Arial" w:eastAsia="Times New Roman" w:hAnsi="Arial" w:cs="Arial"/>
          <w:color w:val="212121"/>
          <w:sz w:val="24"/>
          <w:szCs w:val="24"/>
          <w:lang w:eastAsia="fr-FR"/>
        </w:rPr>
        <w:t>le coût</w:t>
      </w:r>
      <w:r w:rsidRPr="001004A8">
        <w:rPr>
          <w:rFonts w:ascii="Arial" w:eastAsia="Times New Roman" w:hAnsi="Arial" w:cs="Arial"/>
          <w:color w:val="212121"/>
          <w:sz w:val="24"/>
          <w:szCs w:val="24"/>
          <w:lang w:eastAsia="fr-FR"/>
        </w:rPr>
        <w:t xml:space="preserve"> direct du vol du ballon et une part proportionnelle des coûts annuels engagés pour le stockage, assurance et la maintenance du ballon sont partagés par tous les individus</w:t>
      </w:r>
      <w:r w:rsidR="00387E31">
        <w:rPr>
          <w:rFonts w:ascii="Arial" w:eastAsia="Times New Roman" w:hAnsi="Arial" w:cs="Arial"/>
          <w:color w:val="212121"/>
          <w:sz w:val="24"/>
          <w:szCs w:val="24"/>
          <w:lang w:eastAsia="fr-FR"/>
        </w:rPr>
        <w:t xml:space="preserve"> </w:t>
      </w:r>
      <w:r w:rsidRPr="001004A8">
        <w:rPr>
          <w:rFonts w:ascii="Arial" w:eastAsia="Times New Roman" w:hAnsi="Arial" w:cs="Arial"/>
          <w:color w:val="212121"/>
          <w:sz w:val="24"/>
          <w:szCs w:val="24"/>
          <w:lang w:eastAsia="fr-FR"/>
        </w:rPr>
        <w:t>;</w:t>
      </w:r>
    </w:p>
    <w:p w:rsidR="001004A8" w:rsidRPr="001004A8" w:rsidRDefault="001004A8" w:rsidP="001004A8">
      <w:pPr>
        <w:pStyle w:val="Paragraphedelist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rPr>
          <w:rFonts w:ascii="Arial" w:eastAsia="Times New Roman" w:hAnsi="Arial" w:cs="Arial"/>
          <w:color w:val="212121"/>
          <w:sz w:val="24"/>
          <w:szCs w:val="24"/>
          <w:lang w:eastAsia="fr-FR"/>
        </w:rPr>
      </w:pPr>
    </w:p>
    <w:p w:rsidR="002F4451" w:rsidRPr="001004A8" w:rsidRDefault="002F4451" w:rsidP="001004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ascii="Arial" w:eastAsia="Times New Roman" w:hAnsi="Arial" w:cs="Arial"/>
          <w:sz w:val="24"/>
          <w:szCs w:val="24"/>
          <w:lang w:eastAsia="fr-FR"/>
        </w:rPr>
      </w:pPr>
      <w:r w:rsidRPr="001004A8">
        <w:rPr>
          <w:rFonts w:ascii="Arial" w:eastAsia="Times New Roman" w:hAnsi="Arial" w:cs="Arial"/>
          <w:color w:val="212121"/>
          <w:sz w:val="24"/>
          <w:szCs w:val="24"/>
          <w:lang w:eastAsia="fr-FR"/>
        </w:rPr>
        <w:t>(b) </w:t>
      </w:r>
      <w:r w:rsidRPr="001004A8">
        <w:rPr>
          <w:rFonts w:ascii="Arial" w:eastAsia="Times New Roman" w:hAnsi="Arial" w:cs="Arial"/>
          <w:b/>
          <w:sz w:val="24"/>
          <w:szCs w:val="24"/>
          <w:lang w:eastAsia="fr-FR"/>
        </w:rPr>
        <w:t>vols de compétition ou d’affichages en vol</w:t>
      </w:r>
      <w:r w:rsidR="00387E31">
        <w:rPr>
          <w:rFonts w:ascii="Arial" w:eastAsia="Times New Roman" w:hAnsi="Arial" w:cs="Arial"/>
          <w:b/>
          <w:sz w:val="24"/>
          <w:szCs w:val="24"/>
          <w:lang w:eastAsia="fr-FR"/>
        </w:rPr>
        <w:t xml:space="preserve"> </w:t>
      </w:r>
      <w:r w:rsidR="00387E31" w:rsidRPr="00387E31">
        <w:rPr>
          <w:rFonts w:ascii="Arial" w:eastAsia="Times New Roman" w:hAnsi="Arial" w:cs="Arial"/>
          <w:sz w:val="24"/>
          <w:szCs w:val="24"/>
          <w:u w:val="single"/>
          <w:lang w:eastAsia="fr-FR"/>
        </w:rPr>
        <w:t>(ndlr : vol publicitaire ?!)</w:t>
      </w:r>
      <w:r w:rsidRPr="001004A8">
        <w:rPr>
          <w:rFonts w:ascii="Arial" w:eastAsia="Times New Roman" w:hAnsi="Arial" w:cs="Arial"/>
          <w:sz w:val="24"/>
          <w:szCs w:val="24"/>
          <w:lang w:eastAsia="fr-FR"/>
        </w:rPr>
        <w:t>, à condition que la rémunération ou toute autre </w:t>
      </w:r>
      <w:r w:rsidR="00387E31">
        <w:rPr>
          <w:rFonts w:ascii="Arial" w:eastAsia="Times New Roman" w:hAnsi="Arial" w:cs="Arial"/>
          <w:sz w:val="24"/>
          <w:szCs w:val="24"/>
          <w:lang w:eastAsia="fr-FR"/>
        </w:rPr>
        <w:t>titre onéreux</w:t>
      </w:r>
      <w:r w:rsidRPr="001004A8">
        <w:rPr>
          <w:rFonts w:ascii="Arial" w:eastAsia="Times New Roman" w:hAnsi="Arial" w:cs="Arial"/>
          <w:sz w:val="24"/>
          <w:szCs w:val="24"/>
          <w:lang w:eastAsia="fr-FR"/>
        </w:rPr>
        <w:t xml:space="preserve"> pour ces vols se limite</w:t>
      </w:r>
      <w:r w:rsidR="00387E31">
        <w:rPr>
          <w:rFonts w:ascii="Arial" w:eastAsia="Times New Roman" w:hAnsi="Arial" w:cs="Arial"/>
          <w:sz w:val="24"/>
          <w:szCs w:val="24"/>
          <w:lang w:eastAsia="fr-FR"/>
        </w:rPr>
        <w:t>nt</w:t>
      </w:r>
      <w:r w:rsidRPr="001004A8">
        <w:rPr>
          <w:rFonts w:ascii="Arial" w:eastAsia="Times New Roman" w:hAnsi="Arial" w:cs="Arial"/>
          <w:sz w:val="24"/>
          <w:szCs w:val="24"/>
          <w:lang w:eastAsia="fr-FR"/>
        </w:rPr>
        <w:t xml:space="preserve"> au recouvrement des coûts directs du vol du ballon et une partie des coûts annuels supportés pour le stockage, l’assurance et la maintenance du ballon et que les gains éventuels ne dépassent pas la valeur spécifiée par l'autorité compétente</w:t>
      </w:r>
      <w:r w:rsidR="00387E31">
        <w:rPr>
          <w:rFonts w:ascii="Arial" w:eastAsia="Times New Roman" w:hAnsi="Arial" w:cs="Arial"/>
          <w:sz w:val="24"/>
          <w:szCs w:val="24"/>
          <w:lang w:eastAsia="fr-FR"/>
        </w:rPr>
        <w:t xml:space="preserve"> </w:t>
      </w:r>
      <w:r w:rsidRPr="001004A8">
        <w:rPr>
          <w:rFonts w:ascii="Arial" w:eastAsia="Times New Roman" w:hAnsi="Arial" w:cs="Arial"/>
          <w:sz w:val="24"/>
          <w:szCs w:val="24"/>
          <w:lang w:eastAsia="fr-FR"/>
        </w:rPr>
        <w:t>;</w:t>
      </w:r>
    </w:p>
    <w:p w:rsidR="001004A8" w:rsidRDefault="002F4451" w:rsidP="001004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ascii="Arial" w:eastAsia="Times New Roman" w:hAnsi="Arial" w:cs="Arial"/>
          <w:sz w:val="24"/>
          <w:szCs w:val="24"/>
          <w:lang w:eastAsia="fr-FR"/>
        </w:rPr>
      </w:pPr>
      <w:r w:rsidRPr="00A80C25">
        <w:rPr>
          <w:rFonts w:ascii="Arial" w:eastAsia="Times New Roman" w:hAnsi="Arial" w:cs="Arial"/>
          <w:sz w:val="24"/>
          <w:szCs w:val="24"/>
          <w:lang w:eastAsia="fr-FR"/>
        </w:rPr>
        <w:t> </w:t>
      </w:r>
    </w:p>
    <w:p w:rsidR="002F4451" w:rsidRPr="001004A8" w:rsidRDefault="001004A8" w:rsidP="001004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6"/>
        <w:rPr>
          <w:rFonts w:ascii="Arial" w:eastAsia="Times New Roman" w:hAnsi="Arial" w:cs="Arial"/>
          <w:color w:val="212121"/>
          <w:sz w:val="24"/>
          <w:szCs w:val="24"/>
          <w:lang w:eastAsia="fr-FR"/>
        </w:rPr>
      </w:pPr>
      <w:r>
        <w:rPr>
          <w:rFonts w:ascii="Arial" w:eastAsia="Times New Roman" w:hAnsi="Arial" w:cs="Arial"/>
          <w:color w:val="212121"/>
          <w:sz w:val="24"/>
          <w:szCs w:val="24"/>
          <w:lang w:eastAsia="fr-FR"/>
        </w:rPr>
        <w:t>(c)</w:t>
      </w:r>
      <w:r w:rsidR="002F4451" w:rsidRPr="001004A8">
        <w:rPr>
          <w:rFonts w:ascii="Arial" w:eastAsia="Times New Roman" w:hAnsi="Arial" w:cs="Arial"/>
          <w:color w:val="212121"/>
          <w:sz w:val="24"/>
          <w:szCs w:val="24"/>
          <w:lang w:eastAsia="fr-FR"/>
        </w:rPr>
        <w:t> </w:t>
      </w:r>
      <w:r w:rsidR="002F4451" w:rsidRPr="001004A8">
        <w:rPr>
          <w:rFonts w:ascii="Arial" w:eastAsia="Times New Roman" w:hAnsi="Arial" w:cs="Arial"/>
          <w:b/>
          <w:color w:val="212121"/>
          <w:sz w:val="24"/>
          <w:szCs w:val="24"/>
          <w:lang w:eastAsia="fr-FR"/>
        </w:rPr>
        <w:t>vols d’initiation avec quatre personnes ou moins</w:t>
      </w:r>
      <w:r w:rsidR="002F4451" w:rsidRPr="001004A8">
        <w:rPr>
          <w:rFonts w:ascii="Arial" w:eastAsia="Times New Roman" w:hAnsi="Arial" w:cs="Arial"/>
          <w:color w:val="212121"/>
          <w:sz w:val="24"/>
          <w:szCs w:val="24"/>
          <w:lang w:eastAsia="fr-FR"/>
        </w:rPr>
        <w:t xml:space="preserve">, </w:t>
      </w:r>
      <w:r w:rsidR="002F4451" w:rsidRPr="00387E31">
        <w:rPr>
          <w:rFonts w:ascii="Arial" w:eastAsia="Times New Roman" w:hAnsi="Arial" w:cs="Arial"/>
          <w:color w:val="212121"/>
          <w:sz w:val="24"/>
          <w:szCs w:val="24"/>
          <w:u w:val="single"/>
          <w:lang w:eastAsia="fr-FR"/>
        </w:rPr>
        <w:t>y compris le pilote</w:t>
      </w:r>
      <w:r w:rsidR="002F4451" w:rsidRPr="001004A8">
        <w:rPr>
          <w:rFonts w:ascii="Arial" w:eastAsia="Times New Roman" w:hAnsi="Arial" w:cs="Arial"/>
          <w:color w:val="212121"/>
          <w:sz w:val="24"/>
          <w:szCs w:val="24"/>
          <w:lang w:eastAsia="fr-FR"/>
        </w:rPr>
        <w:t xml:space="preserve">, et vols pour le largage de parachutistes, effectué soit par un organisme de formation qui a son principal établissement dans un État membre et qui a été agréé conformément au </w:t>
      </w:r>
      <w:r w:rsidR="002F4451" w:rsidRPr="001004A8">
        <w:rPr>
          <w:rFonts w:ascii="Arial" w:eastAsia="Times New Roman" w:hAnsi="Arial" w:cs="Arial"/>
          <w:color w:val="0070C0"/>
          <w:sz w:val="24"/>
          <w:szCs w:val="24"/>
          <w:u w:val="single"/>
          <w:lang w:eastAsia="fr-FR"/>
        </w:rPr>
        <w:t>règlement (UE) n ° 1178/2011</w:t>
      </w:r>
      <w:r w:rsidR="002F4451" w:rsidRPr="001004A8">
        <w:rPr>
          <w:rFonts w:ascii="Arial" w:eastAsia="Times New Roman" w:hAnsi="Arial" w:cs="Arial"/>
          <w:color w:val="0070C0"/>
          <w:sz w:val="24"/>
          <w:szCs w:val="24"/>
          <w:lang w:eastAsia="fr-FR"/>
        </w:rPr>
        <w:t xml:space="preserve"> </w:t>
      </w:r>
      <w:r w:rsidR="002F4451" w:rsidRPr="001004A8">
        <w:rPr>
          <w:rFonts w:ascii="Arial" w:eastAsia="Times New Roman" w:hAnsi="Arial" w:cs="Arial"/>
          <w:color w:val="212121"/>
          <w:sz w:val="24"/>
          <w:szCs w:val="24"/>
          <w:lang w:eastAsia="fr-FR"/>
        </w:rPr>
        <w:t>ou par une organisation créée à cet effet promotion du sport aérien ou de l'aviation de loisir, à condition que l'organisation exploite le ballon sur la base de la propriété ou d’un contrat de location à terme, que le vol ne génère pas de bénéfices distribués à l'extérieur de l'organisation et que de tels vols ne représentent qu'une activité marginale de l'organisation</w:t>
      </w:r>
      <w:r w:rsidR="00387E31">
        <w:rPr>
          <w:rFonts w:ascii="Arial" w:eastAsia="Times New Roman" w:hAnsi="Arial" w:cs="Arial"/>
          <w:color w:val="212121"/>
          <w:sz w:val="24"/>
          <w:szCs w:val="24"/>
          <w:lang w:eastAsia="fr-FR"/>
        </w:rPr>
        <w:t xml:space="preserve"> </w:t>
      </w:r>
      <w:r w:rsidR="002F4451" w:rsidRPr="001004A8">
        <w:rPr>
          <w:rFonts w:ascii="Arial" w:eastAsia="Times New Roman" w:hAnsi="Arial" w:cs="Arial"/>
          <w:color w:val="212121"/>
          <w:sz w:val="24"/>
          <w:szCs w:val="24"/>
          <w:lang w:eastAsia="fr-FR"/>
        </w:rPr>
        <w:t>;</w:t>
      </w:r>
    </w:p>
    <w:p w:rsidR="001004A8" w:rsidRDefault="002F4451" w:rsidP="001004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rPr>
          <w:rFonts w:ascii="Arial" w:eastAsia="Times New Roman" w:hAnsi="Arial" w:cs="Arial"/>
          <w:color w:val="212121"/>
          <w:sz w:val="24"/>
          <w:szCs w:val="24"/>
          <w:lang w:eastAsia="fr-FR"/>
        </w:rPr>
      </w:pPr>
      <w:r w:rsidRPr="00A80C25">
        <w:rPr>
          <w:rFonts w:ascii="Arial" w:eastAsia="Times New Roman" w:hAnsi="Arial" w:cs="Arial"/>
          <w:color w:val="212121"/>
          <w:sz w:val="24"/>
          <w:szCs w:val="24"/>
          <w:lang w:eastAsia="fr-FR"/>
        </w:rPr>
        <w:lastRenderedPageBreak/>
        <w:t> </w:t>
      </w:r>
    </w:p>
    <w:p w:rsidR="002F4451" w:rsidRPr="001004A8" w:rsidRDefault="001004A8" w:rsidP="001004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366"/>
        <w:rPr>
          <w:rFonts w:ascii="Arial" w:eastAsia="Times New Roman" w:hAnsi="Arial" w:cs="Arial"/>
          <w:color w:val="212121"/>
          <w:sz w:val="24"/>
          <w:szCs w:val="24"/>
          <w:lang w:eastAsia="fr-FR"/>
        </w:rPr>
      </w:pPr>
      <w:r>
        <w:rPr>
          <w:rFonts w:ascii="Arial" w:eastAsia="Times New Roman" w:hAnsi="Arial" w:cs="Arial"/>
          <w:color w:val="212121"/>
          <w:sz w:val="24"/>
          <w:szCs w:val="24"/>
          <w:lang w:eastAsia="fr-FR"/>
        </w:rPr>
        <w:t>(d)</w:t>
      </w:r>
      <w:r w:rsidR="002F4451" w:rsidRPr="001004A8">
        <w:rPr>
          <w:rFonts w:ascii="Arial" w:eastAsia="Times New Roman" w:hAnsi="Arial" w:cs="Arial"/>
          <w:color w:val="212121"/>
          <w:sz w:val="24"/>
          <w:szCs w:val="24"/>
          <w:lang w:eastAsia="fr-FR"/>
        </w:rPr>
        <w:t> </w:t>
      </w:r>
      <w:r w:rsidR="002F4451" w:rsidRPr="001004A8">
        <w:rPr>
          <w:rFonts w:ascii="Arial" w:eastAsia="Times New Roman" w:hAnsi="Arial" w:cs="Arial"/>
          <w:b/>
          <w:color w:val="212121"/>
          <w:sz w:val="24"/>
          <w:szCs w:val="24"/>
          <w:lang w:eastAsia="fr-FR"/>
        </w:rPr>
        <w:t>vols de formation</w:t>
      </w:r>
      <w:r w:rsidR="002F4451" w:rsidRPr="001004A8">
        <w:rPr>
          <w:rFonts w:ascii="Arial" w:eastAsia="Times New Roman" w:hAnsi="Arial" w:cs="Arial"/>
          <w:color w:val="212121"/>
          <w:sz w:val="24"/>
          <w:szCs w:val="24"/>
          <w:lang w:eastAsia="fr-FR"/>
        </w:rPr>
        <w:t xml:space="preserve">, effectués par un organisme de formation </w:t>
      </w:r>
      <w:r w:rsidR="00387E31">
        <w:rPr>
          <w:rFonts w:ascii="Arial" w:eastAsia="Times New Roman" w:hAnsi="Arial" w:cs="Arial"/>
          <w:sz w:val="24"/>
          <w:szCs w:val="24"/>
          <w:lang w:eastAsia="fr-FR"/>
        </w:rPr>
        <w:t>(</w:t>
      </w:r>
      <w:r w:rsidR="00387E31" w:rsidRPr="00387E31">
        <w:rPr>
          <w:rFonts w:ascii="Arial" w:eastAsia="Times New Roman" w:hAnsi="Arial" w:cs="Arial"/>
          <w:sz w:val="24"/>
          <w:szCs w:val="24"/>
          <w:lang w:eastAsia="fr-FR"/>
        </w:rPr>
        <w:t>ndlr : DTO)</w:t>
      </w:r>
      <w:r w:rsidR="00387E31">
        <w:rPr>
          <w:rFonts w:ascii="Arial" w:eastAsia="Times New Roman" w:hAnsi="Arial" w:cs="Arial"/>
          <w:sz w:val="24"/>
          <w:szCs w:val="24"/>
          <w:lang w:eastAsia="fr-FR"/>
        </w:rPr>
        <w:t xml:space="preserve"> </w:t>
      </w:r>
      <w:r w:rsidR="002F4451" w:rsidRPr="001004A8">
        <w:rPr>
          <w:rFonts w:ascii="Arial" w:eastAsia="Times New Roman" w:hAnsi="Arial" w:cs="Arial"/>
          <w:color w:val="212121"/>
          <w:sz w:val="24"/>
          <w:szCs w:val="24"/>
          <w:lang w:eastAsia="fr-FR"/>
        </w:rPr>
        <w:t xml:space="preserve">dont le siège principal est dans un État membre et qui a été agréé conformément au règlement </w:t>
      </w:r>
      <w:r w:rsidR="002F4451" w:rsidRPr="001004A8">
        <w:rPr>
          <w:rFonts w:ascii="Arial" w:eastAsia="Times New Roman" w:hAnsi="Arial" w:cs="Arial"/>
          <w:color w:val="00B0F0"/>
          <w:sz w:val="24"/>
          <w:szCs w:val="24"/>
          <w:lang w:eastAsia="fr-FR"/>
        </w:rPr>
        <w:t>(UE) no 1178/2011.</w:t>
      </w:r>
      <w:r w:rsidR="00387E31">
        <w:rPr>
          <w:rFonts w:ascii="Arial" w:eastAsia="Times New Roman" w:hAnsi="Arial" w:cs="Arial"/>
          <w:color w:val="00B0F0"/>
          <w:sz w:val="24"/>
          <w:szCs w:val="24"/>
          <w:lang w:eastAsia="fr-FR"/>
        </w:rPr>
        <w:t xml:space="preserve"> </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2F4451" w:rsidRPr="00A80C25" w:rsidRDefault="002F4451" w:rsidP="002F4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A80C25">
        <w:rPr>
          <w:rFonts w:ascii="Arial" w:eastAsia="Times New Roman" w:hAnsi="Arial" w:cs="Arial"/>
          <w:b/>
          <w:color w:val="212121"/>
          <w:sz w:val="24"/>
          <w:szCs w:val="24"/>
          <w:highlight w:val="green"/>
          <w:lang w:eastAsia="fr-FR"/>
        </w:rPr>
        <w:t>GM1, article 3.2) a); b) Opérations aériennes</w:t>
      </w:r>
      <w:r w:rsidRPr="00A80C25">
        <w:rPr>
          <w:rFonts w:ascii="Arial" w:eastAsia="Times New Roman" w:hAnsi="Arial" w:cs="Arial"/>
          <w:b/>
          <w:color w:val="212121"/>
          <w:sz w:val="24"/>
          <w:szCs w:val="24"/>
          <w:highlight w:val="green"/>
          <w:lang w:eastAsia="fr-FR"/>
        </w:rPr>
        <w:tab/>
      </w:r>
      <w:r w:rsidRPr="00A80C25">
        <w:rPr>
          <w:rFonts w:ascii="Arial" w:eastAsia="Times New Roman" w:hAnsi="Arial" w:cs="Arial"/>
          <w:color w:val="212121"/>
          <w:sz w:val="24"/>
          <w:szCs w:val="24"/>
          <w:highlight w:val="green"/>
          <w:lang w:eastAsia="fr-FR"/>
        </w:rPr>
        <w:t>Décision ED 2018/004 / R</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A80C25">
        <w:rPr>
          <w:rFonts w:ascii="Arial" w:eastAsia="Times New Roman" w:hAnsi="Arial" w:cs="Arial"/>
          <w:color w:val="212121"/>
          <w:sz w:val="24"/>
          <w:szCs w:val="24"/>
          <w:lang w:eastAsia="fr-FR"/>
        </w:rPr>
        <w:t> </w:t>
      </w:r>
    </w:p>
    <w:p w:rsidR="002F4451" w:rsidRPr="001004A8"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sz w:val="24"/>
          <w:szCs w:val="24"/>
          <w:lang w:eastAsia="fr-FR"/>
        </w:rPr>
      </w:pPr>
      <w:r w:rsidRPr="001004A8">
        <w:rPr>
          <w:rFonts w:ascii="Arial" w:eastAsia="Times New Roman" w:hAnsi="Arial" w:cs="Arial"/>
          <w:b/>
          <w:color w:val="212121"/>
          <w:sz w:val="24"/>
          <w:szCs w:val="24"/>
          <w:lang w:eastAsia="fr-FR"/>
        </w:rPr>
        <w:t>COÛT DIRECT</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A80C25">
        <w:rPr>
          <w:rFonts w:ascii="Arial" w:eastAsia="Times New Roman" w:hAnsi="Arial" w:cs="Arial"/>
          <w:color w:val="212121"/>
          <w:sz w:val="24"/>
          <w:szCs w:val="24"/>
          <w:lang w:eastAsia="fr-FR"/>
        </w:rPr>
        <w:t> </w:t>
      </w:r>
    </w:p>
    <w:p w:rsidR="00387E31"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A80C25">
        <w:rPr>
          <w:rFonts w:ascii="Arial" w:eastAsia="Times New Roman" w:hAnsi="Arial" w:cs="Arial"/>
          <w:color w:val="212121"/>
          <w:sz w:val="24"/>
          <w:szCs w:val="24"/>
          <w:lang w:eastAsia="fr-FR"/>
        </w:rPr>
        <w:t>«</w:t>
      </w:r>
      <w:r w:rsidRPr="00106DD3">
        <w:rPr>
          <w:rFonts w:ascii="Arial" w:eastAsia="Times New Roman" w:hAnsi="Arial" w:cs="Arial"/>
          <w:b/>
          <w:color w:val="212121"/>
          <w:sz w:val="24"/>
          <w:szCs w:val="24"/>
          <w:lang w:eastAsia="fr-FR"/>
        </w:rPr>
        <w:t>Coût direct</w:t>
      </w:r>
      <w:r w:rsidRPr="00A80C25">
        <w:rPr>
          <w:rFonts w:ascii="Arial" w:eastAsia="Times New Roman" w:hAnsi="Arial" w:cs="Arial"/>
          <w:color w:val="212121"/>
          <w:sz w:val="24"/>
          <w:szCs w:val="24"/>
          <w:lang w:eastAsia="fr-FR"/>
        </w:rPr>
        <w:t xml:space="preserve">», </w:t>
      </w:r>
      <w:r w:rsidR="001004A8">
        <w:rPr>
          <w:rFonts w:ascii="Arial" w:eastAsia="Times New Roman" w:hAnsi="Arial" w:cs="Arial"/>
          <w:color w:val="212121"/>
          <w:sz w:val="24"/>
          <w:szCs w:val="24"/>
          <w:lang w:eastAsia="fr-FR"/>
        </w:rPr>
        <w:t xml:space="preserve">désigne </w:t>
      </w:r>
      <w:r w:rsidRPr="00A80C25">
        <w:rPr>
          <w:rFonts w:ascii="Arial" w:eastAsia="Times New Roman" w:hAnsi="Arial" w:cs="Arial"/>
          <w:color w:val="212121"/>
          <w:sz w:val="24"/>
          <w:szCs w:val="24"/>
          <w:lang w:eastAsia="fr-FR"/>
        </w:rPr>
        <w:t>le coût directement supporté pour un vol, par exemple</w:t>
      </w:r>
      <w:r w:rsidR="001004A8">
        <w:rPr>
          <w:rFonts w:ascii="Arial" w:eastAsia="Times New Roman" w:hAnsi="Arial" w:cs="Arial"/>
          <w:color w:val="212121"/>
          <w:sz w:val="24"/>
          <w:szCs w:val="24"/>
          <w:lang w:eastAsia="fr-FR"/>
        </w:rPr>
        <w:t xml:space="preserve"> </w:t>
      </w:r>
      <w:r w:rsidRPr="00A80C25">
        <w:rPr>
          <w:rFonts w:ascii="Arial" w:eastAsia="Times New Roman" w:hAnsi="Arial" w:cs="Arial"/>
          <w:color w:val="212121"/>
          <w:sz w:val="24"/>
          <w:szCs w:val="24"/>
          <w:lang w:eastAsia="fr-FR"/>
        </w:rPr>
        <w:t>:</w:t>
      </w:r>
    </w:p>
    <w:p w:rsidR="00387E31" w:rsidRDefault="002F4451" w:rsidP="00387E31">
      <w:pPr>
        <w:pStyle w:val="Paragraphedeliste"/>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387E31">
        <w:rPr>
          <w:rFonts w:ascii="Arial" w:eastAsia="Times New Roman" w:hAnsi="Arial" w:cs="Arial"/>
          <w:color w:val="212121"/>
          <w:sz w:val="24"/>
          <w:szCs w:val="24"/>
          <w:lang w:eastAsia="fr-FR"/>
        </w:rPr>
        <w:t xml:space="preserve">les coûts de carburant du ballon et </w:t>
      </w:r>
      <w:r w:rsidR="00387E31">
        <w:rPr>
          <w:rFonts w:ascii="Arial" w:eastAsia="Times New Roman" w:hAnsi="Arial" w:cs="Arial"/>
          <w:color w:val="212121"/>
          <w:sz w:val="24"/>
          <w:szCs w:val="24"/>
          <w:lang w:eastAsia="fr-FR"/>
        </w:rPr>
        <w:t>du</w:t>
      </w:r>
      <w:r w:rsidRPr="00387E31">
        <w:rPr>
          <w:rFonts w:ascii="Arial" w:eastAsia="Times New Roman" w:hAnsi="Arial" w:cs="Arial"/>
          <w:color w:val="212121"/>
          <w:sz w:val="24"/>
          <w:szCs w:val="24"/>
          <w:lang w:eastAsia="fr-FR"/>
        </w:rPr>
        <w:t xml:space="preserve"> véhicule </w:t>
      </w:r>
      <w:r w:rsidR="00387E31">
        <w:rPr>
          <w:rFonts w:ascii="Arial" w:eastAsia="Times New Roman" w:hAnsi="Arial" w:cs="Arial"/>
          <w:color w:val="212121"/>
          <w:sz w:val="24"/>
          <w:szCs w:val="24"/>
          <w:lang w:eastAsia="fr-FR"/>
        </w:rPr>
        <w:t>de r</w:t>
      </w:r>
      <w:r w:rsidRPr="00387E31">
        <w:rPr>
          <w:rFonts w:ascii="Arial" w:eastAsia="Times New Roman" w:hAnsi="Arial" w:cs="Arial"/>
          <w:color w:val="212121"/>
          <w:sz w:val="24"/>
          <w:szCs w:val="24"/>
          <w:lang w:eastAsia="fr-FR"/>
        </w:rPr>
        <w:t>écupér</w:t>
      </w:r>
      <w:r w:rsidR="00387E31">
        <w:rPr>
          <w:rFonts w:ascii="Arial" w:eastAsia="Times New Roman" w:hAnsi="Arial" w:cs="Arial"/>
          <w:color w:val="212121"/>
          <w:sz w:val="24"/>
          <w:szCs w:val="24"/>
          <w:lang w:eastAsia="fr-FR"/>
        </w:rPr>
        <w:t>ation</w:t>
      </w:r>
      <w:r w:rsidRPr="00387E31">
        <w:rPr>
          <w:rFonts w:ascii="Arial" w:eastAsia="Times New Roman" w:hAnsi="Arial" w:cs="Arial"/>
          <w:color w:val="212121"/>
          <w:sz w:val="24"/>
          <w:szCs w:val="24"/>
          <w:lang w:eastAsia="fr-FR"/>
        </w:rPr>
        <w:t xml:space="preserve"> directement lié à un vol, </w:t>
      </w:r>
    </w:p>
    <w:p w:rsidR="00387E31" w:rsidRDefault="002F4451" w:rsidP="00387E31">
      <w:pPr>
        <w:pStyle w:val="Paragraphedeliste"/>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387E31">
        <w:rPr>
          <w:rFonts w:ascii="Arial" w:eastAsia="Times New Roman" w:hAnsi="Arial" w:cs="Arial"/>
          <w:color w:val="212121"/>
          <w:sz w:val="24"/>
          <w:szCs w:val="24"/>
          <w:lang w:eastAsia="fr-FR"/>
        </w:rPr>
        <w:t xml:space="preserve">les redevances de décollage et d'atterrissage et </w:t>
      </w:r>
    </w:p>
    <w:p w:rsidR="00387E31" w:rsidRDefault="002F4451" w:rsidP="00387E31">
      <w:pPr>
        <w:pStyle w:val="Paragraphedeliste"/>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387E31">
        <w:rPr>
          <w:rFonts w:ascii="Arial" w:eastAsia="Times New Roman" w:hAnsi="Arial" w:cs="Arial"/>
          <w:color w:val="212121"/>
          <w:sz w:val="24"/>
          <w:szCs w:val="24"/>
          <w:lang w:eastAsia="fr-FR"/>
        </w:rPr>
        <w:t xml:space="preserve">les frais de location d’un ballon. </w:t>
      </w:r>
    </w:p>
    <w:p w:rsidR="002F4451" w:rsidRPr="00387E31" w:rsidRDefault="002F4451" w:rsidP="00387E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387E31">
        <w:rPr>
          <w:rFonts w:ascii="Arial" w:eastAsia="Times New Roman" w:hAnsi="Arial" w:cs="Arial"/>
          <w:color w:val="212121"/>
          <w:sz w:val="24"/>
          <w:szCs w:val="24"/>
          <w:lang w:eastAsia="fr-FR"/>
        </w:rPr>
        <w:t>Il n'y a pas d'élément de profit ou de salaire pour le pilote.</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p>
    <w:p w:rsidR="002F4451" w:rsidRPr="00A80C25" w:rsidRDefault="002F4451" w:rsidP="002F4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A80C25">
        <w:rPr>
          <w:rFonts w:ascii="Arial" w:eastAsia="Times New Roman" w:hAnsi="Arial" w:cs="Arial"/>
          <w:b/>
          <w:color w:val="212121"/>
          <w:sz w:val="24"/>
          <w:szCs w:val="24"/>
          <w:highlight w:val="green"/>
          <w:lang w:eastAsia="fr-FR"/>
        </w:rPr>
        <w:t>GM2, article 3.2) a); b) Opérations aériennes</w:t>
      </w:r>
      <w:r w:rsidR="009703CC">
        <w:rPr>
          <w:rFonts w:ascii="Arial" w:eastAsia="Times New Roman" w:hAnsi="Arial" w:cs="Arial"/>
          <w:b/>
          <w:color w:val="212121"/>
          <w:sz w:val="24"/>
          <w:szCs w:val="24"/>
          <w:highlight w:val="green"/>
          <w:lang w:eastAsia="fr-FR"/>
        </w:rPr>
        <w:tab/>
      </w:r>
      <w:r w:rsidR="009703CC">
        <w:rPr>
          <w:rFonts w:ascii="Arial" w:eastAsia="Times New Roman" w:hAnsi="Arial" w:cs="Arial"/>
          <w:color w:val="212121"/>
          <w:sz w:val="24"/>
          <w:szCs w:val="24"/>
          <w:highlight w:val="green"/>
          <w:lang w:eastAsia="fr-FR"/>
        </w:rPr>
        <w:t>D</w:t>
      </w:r>
      <w:r w:rsidR="009703CC" w:rsidRPr="009703CC">
        <w:rPr>
          <w:rFonts w:ascii="Arial" w:eastAsia="Times New Roman" w:hAnsi="Arial" w:cs="Arial"/>
          <w:color w:val="212121"/>
          <w:sz w:val="24"/>
          <w:szCs w:val="24"/>
          <w:highlight w:val="green"/>
          <w:lang w:eastAsia="fr-FR"/>
        </w:rPr>
        <w:t>é</w:t>
      </w:r>
      <w:r w:rsidRPr="00A80C25">
        <w:rPr>
          <w:rFonts w:ascii="Arial" w:eastAsia="Times New Roman" w:hAnsi="Arial" w:cs="Arial"/>
          <w:color w:val="212121"/>
          <w:sz w:val="24"/>
          <w:szCs w:val="24"/>
          <w:highlight w:val="green"/>
          <w:lang w:eastAsia="fr-FR"/>
        </w:rPr>
        <w:t>cision ED 2018/004 / R</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A80C25">
        <w:rPr>
          <w:rFonts w:ascii="Arial" w:eastAsia="Times New Roman" w:hAnsi="Arial" w:cs="Arial"/>
          <w:color w:val="212121"/>
          <w:sz w:val="24"/>
          <w:szCs w:val="24"/>
          <w:lang w:eastAsia="fr-FR"/>
        </w:rPr>
        <w:t> </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212121"/>
          <w:sz w:val="24"/>
          <w:szCs w:val="24"/>
          <w:lang w:eastAsia="fr-FR"/>
        </w:rPr>
      </w:pPr>
      <w:r w:rsidRPr="00A80C25">
        <w:rPr>
          <w:rFonts w:ascii="Arial" w:eastAsia="Times New Roman" w:hAnsi="Arial" w:cs="Arial"/>
          <w:b/>
          <w:color w:val="212121"/>
          <w:sz w:val="24"/>
          <w:szCs w:val="24"/>
          <w:lang w:eastAsia="fr-FR"/>
        </w:rPr>
        <w:t>COÛT ANNUEL</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A80C25">
        <w:rPr>
          <w:rFonts w:ascii="Arial" w:eastAsia="Times New Roman" w:hAnsi="Arial" w:cs="Arial"/>
          <w:color w:val="212121"/>
          <w:sz w:val="24"/>
          <w:szCs w:val="24"/>
          <w:lang w:eastAsia="fr-FR"/>
        </w:rPr>
        <w:t> </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fr-FR"/>
        </w:rPr>
      </w:pPr>
      <w:r w:rsidRPr="00A80C25">
        <w:rPr>
          <w:rFonts w:ascii="Arial" w:eastAsia="Times New Roman" w:hAnsi="Arial" w:cs="Arial"/>
          <w:color w:val="212121"/>
          <w:sz w:val="24"/>
          <w:szCs w:val="24"/>
          <w:lang w:eastAsia="fr-FR"/>
        </w:rPr>
        <w:t>Le «</w:t>
      </w:r>
      <w:r w:rsidRPr="00106DD3">
        <w:rPr>
          <w:rFonts w:ascii="Arial" w:eastAsia="Times New Roman" w:hAnsi="Arial" w:cs="Arial"/>
          <w:b/>
          <w:color w:val="212121"/>
          <w:sz w:val="24"/>
          <w:szCs w:val="24"/>
          <w:lang w:eastAsia="fr-FR"/>
        </w:rPr>
        <w:t>coût annuel</w:t>
      </w:r>
      <w:r w:rsidRPr="00A80C25">
        <w:rPr>
          <w:rFonts w:ascii="Arial" w:eastAsia="Times New Roman" w:hAnsi="Arial" w:cs="Arial"/>
          <w:color w:val="212121"/>
          <w:sz w:val="24"/>
          <w:szCs w:val="24"/>
          <w:lang w:eastAsia="fr-FR"/>
        </w:rPr>
        <w:t xml:space="preserve">» désigne le coût du ballon sur une période d’une année civile. Il </w:t>
      </w:r>
      <w:r w:rsidRPr="00387E31">
        <w:rPr>
          <w:rFonts w:ascii="Arial" w:eastAsia="Times New Roman" w:hAnsi="Arial" w:cs="Arial"/>
          <w:color w:val="212121"/>
          <w:sz w:val="24"/>
          <w:szCs w:val="24"/>
          <w:u w:val="single"/>
          <w:lang w:eastAsia="fr-FR"/>
        </w:rPr>
        <w:t>n'y a pas</w:t>
      </w:r>
      <w:r w:rsidRPr="00A80C25">
        <w:rPr>
          <w:rFonts w:ascii="Arial" w:eastAsia="Times New Roman" w:hAnsi="Arial" w:cs="Arial"/>
          <w:color w:val="212121"/>
          <w:sz w:val="24"/>
          <w:szCs w:val="24"/>
          <w:lang w:eastAsia="fr-FR"/>
        </w:rPr>
        <w:t xml:space="preserve"> d'élément</w:t>
      </w:r>
      <w:r>
        <w:rPr>
          <w:rFonts w:ascii="Arial" w:eastAsia="Times New Roman" w:hAnsi="Arial" w:cs="Arial"/>
          <w:color w:val="212121"/>
          <w:sz w:val="24"/>
          <w:szCs w:val="24"/>
          <w:lang w:eastAsia="fr-FR"/>
        </w:rPr>
        <w:t xml:space="preserve"> </w:t>
      </w:r>
      <w:r w:rsidRPr="00A80C25">
        <w:rPr>
          <w:rFonts w:ascii="Arial" w:eastAsia="Times New Roman" w:hAnsi="Arial" w:cs="Arial"/>
          <w:color w:val="212121"/>
          <w:sz w:val="24"/>
          <w:szCs w:val="24"/>
          <w:lang w:eastAsia="fr-FR"/>
        </w:rPr>
        <w:t>de profit ou de salaire pour le pilote.</w:t>
      </w:r>
    </w:p>
    <w:p w:rsidR="002F4451" w:rsidRPr="00A80C25" w:rsidRDefault="002F4451" w:rsidP="002F4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A80C25">
        <w:rPr>
          <w:rFonts w:ascii="Arial" w:hAnsi="Arial" w:cs="Arial"/>
          <w:sz w:val="24"/>
          <w:szCs w:val="24"/>
        </w:rPr>
        <w:br/>
      </w:r>
      <w:r w:rsidRPr="001004A8">
        <w:rPr>
          <w:rFonts w:ascii="Arial" w:hAnsi="Arial" w:cs="Arial"/>
          <w:b/>
          <w:color w:val="212121"/>
          <w:sz w:val="24"/>
          <w:szCs w:val="24"/>
          <w:highlight w:val="green"/>
        </w:rPr>
        <w:t xml:space="preserve">GM1 Article 3 (2) (c) Opérations aériennes </w:t>
      </w:r>
      <w:r w:rsidRPr="00A80C25">
        <w:rPr>
          <w:rFonts w:ascii="Arial" w:hAnsi="Arial" w:cs="Arial"/>
          <w:color w:val="212121"/>
          <w:sz w:val="24"/>
          <w:szCs w:val="24"/>
          <w:highlight w:val="green"/>
        </w:rPr>
        <w:t xml:space="preserve">  </w:t>
      </w:r>
      <w:r w:rsidRPr="00A80C25">
        <w:rPr>
          <w:rFonts w:ascii="Arial" w:hAnsi="Arial" w:cs="Arial"/>
          <w:color w:val="212121"/>
          <w:sz w:val="24"/>
          <w:szCs w:val="24"/>
          <w:highlight w:val="green"/>
        </w:rPr>
        <w:tab/>
      </w:r>
      <w:r w:rsidR="009703CC">
        <w:rPr>
          <w:rFonts w:ascii="Arial" w:hAnsi="Arial" w:cs="Arial"/>
          <w:color w:val="212121"/>
          <w:sz w:val="24"/>
          <w:szCs w:val="24"/>
          <w:highlight w:val="green"/>
        </w:rPr>
        <w:t>D</w:t>
      </w:r>
      <w:r w:rsidRPr="00A80C25">
        <w:rPr>
          <w:rFonts w:ascii="Arial" w:hAnsi="Arial" w:cs="Arial"/>
          <w:color w:val="212121"/>
          <w:sz w:val="24"/>
          <w:szCs w:val="24"/>
          <w:highlight w:val="green"/>
        </w:rPr>
        <w:t>écision ED 2018/004 / R</w:t>
      </w:r>
    </w:p>
    <w:p w:rsidR="002F4451" w:rsidRPr="00A80C25" w:rsidRDefault="002F4451" w:rsidP="002F4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A80C25">
        <w:rPr>
          <w:rFonts w:ascii="Arial" w:hAnsi="Arial" w:cs="Arial"/>
          <w:color w:val="212121"/>
          <w:sz w:val="24"/>
          <w:szCs w:val="24"/>
          <w:shd w:val="clear" w:color="auto" w:fill="FFFFFF"/>
        </w:rPr>
        <w:t xml:space="preserve">  </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color w:val="212121"/>
          <w:sz w:val="24"/>
          <w:szCs w:val="24"/>
          <w:shd w:val="clear" w:color="auto" w:fill="FFFFFF"/>
        </w:rPr>
      </w:pPr>
      <w:r w:rsidRPr="00A80C25">
        <w:rPr>
          <w:rFonts w:ascii="Arial" w:hAnsi="Arial" w:cs="Arial"/>
          <w:b/>
          <w:color w:val="212121"/>
          <w:sz w:val="24"/>
          <w:szCs w:val="24"/>
          <w:shd w:val="clear" w:color="auto" w:fill="FFFFFF"/>
        </w:rPr>
        <w:t xml:space="preserve">ORGANISATION CRÉÉE AUX FINS DE LA PROMOTION DU SPORT AÉRIEN OU DE L'AVIATION DE LOISIR   </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A80C25">
        <w:rPr>
          <w:rFonts w:ascii="Arial" w:hAnsi="Arial" w:cs="Arial"/>
          <w:color w:val="212121"/>
          <w:sz w:val="24"/>
          <w:szCs w:val="24"/>
          <w:shd w:val="clear" w:color="auto" w:fill="FFFFFF"/>
        </w:rPr>
        <w:t>Une «organisation créée dans le but de promouvoir le sport ou l’aviation de loisir» désigne un</w:t>
      </w:r>
      <w:r w:rsidR="00EF174E">
        <w:rPr>
          <w:rFonts w:ascii="Arial" w:hAnsi="Arial" w:cs="Arial"/>
          <w:color w:val="212121"/>
          <w:sz w:val="24"/>
          <w:szCs w:val="24"/>
          <w:shd w:val="clear" w:color="auto" w:fill="FFFFFF"/>
        </w:rPr>
        <w:t>e</w:t>
      </w:r>
      <w:r w:rsidRPr="00A80C25">
        <w:rPr>
          <w:rFonts w:ascii="Arial" w:hAnsi="Arial" w:cs="Arial"/>
          <w:color w:val="212121"/>
          <w:sz w:val="24"/>
          <w:szCs w:val="24"/>
          <w:shd w:val="clear" w:color="auto" w:fill="FFFFFF"/>
        </w:rPr>
        <w:t xml:space="preserve"> organisation à </w:t>
      </w:r>
      <w:r w:rsidRPr="00106DD3">
        <w:rPr>
          <w:rFonts w:ascii="Arial" w:hAnsi="Arial" w:cs="Arial"/>
          <w:color w:val="212121"/>
          <w:sz w:val="24"/>
          <w:szCs w:val="24"/>
          <w:shd w:val="clear" w:color="auto" w:fill="FFFFFF"/>
        </w:rPr>
        <w:t xml:space="preserve">but </w:t>
      </w:r>
      <w:r w:rsidR="009703CC" w:rsidRPr="00106DD3">
        <w:rPr>
          <w:rFonts w:ascii="Arial" w:hAnsi="Arial" w:cs="Arial"/>
          <w:b/>
          <w:color w:val="212121"/>
          <w:sz w:val="24"/>
          <w:szCs w:val="24"/>
          <w:shd w:val="clear" w:color="auto" w:fill="FFFFFF"/>
        </w:rPr>
        <w:t xml:space="preserve">non </w:t>
      </w:r>
      <w:r w:rsidRPr="00106DD3">
        <w:rPr>
          <w:rFonts w:ascii="Arial" w:hAnsi="Arial" w:cs="Arial"/>
          <w:b/>
          <w:color w:val="212121"/>
          <w:sz w:val="24"/>
          <w:szCs w:val="24"/>
          <w:shd w:val="clear" w:color="auto" w:fill="FFFFFF"/>
        </w:rPr>
        <w:t>lucratif</w:t>
      </w:r>
      <w:r w:rsidRPr="00A80C25">
        <w:rPr>
          <w:rFonts w:ascii="Arial" w:hAnsi="Arial" w:cs="Arial"/>
          <w:color w:val="212121"/>
          <w:sz w:val="24"/>
          <w:szCs w:val="24"/>
          <w:shd w:val="clear" w:color="auto" w:fill="FFFFFF"/>
        </w:rPr>
        <w:t xml:space="preserve"> établie en vertu de la législation nationale applicable dans le </w:t>
      </w:r>
      <w:r>
        <w:rPr>
          <w:rFonts w:ascii="Arial" w:hAnsi="Arial" w:cs="Arial"/>
          <w:color w:val="212121"/>
          <w:sz w:val="24"/>
          <w:szCs w:val="24"/>
          <w:shd w:val="clear" w:color="auto" w:fill="FFFFFF"/>
        </w:rPr>
        <w:t xml:space="preserve">seul but de réunir des </w:t>
      </w:r>
      <w:r w:rsidRPr="00A80C25">
        <w:rPr>
          <w:rFonts w:ascii="Arial" w:hAnsi="Arial" w:cs="Arial"/>
          <w:color w:val="212121"/>
          <w:sz w:val="24"/>
          <w:szCs w:val="24"/>
          <w:shd w:val="clear" w:color="auto" w:fill="FFFFFF"/>
        </w:rPr>
        <w:t>partageant</w:t>
      </w:r>
      <w:r>
        <w:rPr>
          <w:rFonts w:ascii="Arial" w:hAnsi="Arial" w:cs="Arial"/>
          <w:color w:val="212121"/>
          <w:sz w:val="24"/>
          <w:szCs w:val="24"/>
          <w:shd w:val="clear" w:color="auto" w:fill="FFFFFF"/>
        </w:rPr>
        <w:t>s</w:t>
      </w:r>
      <w:r w:rsidRPr="00A80C25">
        <w:rPr>
          <w:rFonts w:ascii="Arial" w:hAnsi="Arial" w:cs="Arial"/>
          <w:color w:val="212121"/>
          <w:sz w:val="24"/>
          <w:szCs w:val="24"/>
          <w:shd w:val="clear" w:color="auto" w:fill="FFFFFF"/>
        </w:rPr>
        <w:t xml:space="preserve"> le même intérêt dans l’aviation générale que ce soit pour voler ou po</w:t>
      </w:r>
      <w:r>
        <w:rPr>
          <w:rFonts w:ascii="Arial" w:hAnsi="Arial" w:cs="Arial"/>
          <w:color w:val="212121"/>
          <w:sz w:val="24"/>
          <w:szCs w:val="24"/>
          <w:shd w:val="clear" w:color="auto" w:fill="FFFFFF"/>
        </w:rPr>
        <w:t>ur faire du saut en parachute. L’</w:t>
      </w:r>
      <w:r w:rsidRPr="00A80C25">
        <w:rPr>
          <w:rFonts w:ascii="Arial" w:hAnsi="Arial" w:cs="Arial"/>
          <w:color w:val="212121"/>
          <w:sz w:val="24"/>
          <w:szCs w:val="24"/>
          <w:shd w:val="clear" w:color="auto" w:fill="FFFFFF"/>
        </w:rPr>
        <w:t xml:space="preserve">organisation </w:t>
      </w:r>
      <w:r w:rsidRPr="00333093">
        <w:rPr>
          <w:rFonts w:ascii="Arial" w:hAnsi="Arial" w:cs="Arial"/>
          <w:color w:val="212121"/>
          <w:sz w:val="24"/>
          <w:szCs w:val="24"/>
          <w:u w:val="single"/>
          <w:shd w:val="clear" w:color="auto" w:fill="FFFFFF"/>
        </w:rPr>
        <w:t>doit avoir</w:t>
      </w:r>
      <w:r w:rsidRPr="00A80C25">
        <w:rPr>
          <w:rFonts w:ascii="Arial" w:hAnsi="Arial" w:cs="Arial"/>
          <w:color w:val="212121"/>
          <w:sz w:val="24"/>
          <w:szCs w:val="24"/>
          <w:shd w:val="clear" w:color="auto" w:fill="FFFFFF"/>
        </w:rPr>
        <w:t xml:space="preserve"> des ballons à disposition.   </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2F4451" w:rsidRPr="00A80C25" w:rsidRDefault="002F4451" w:rsidP="002F4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1004A8">
        <w:rPr>
          <w:rFonts w:ascii="Arial" w:hAnsi="Arial" w:cs="Arial"/>
          <w:b/>
          <w:color w:val="212121"/>
          <w:sz w:val="24"/>
          <w:szCs w:val="24"/>
          <w:highlight w:val="green"/>
          <w:shd w:val="clear" w:color="auto" w:fill="FFFFFF"/>
        </w:rPr>
        <w:t>GM2 Article 3 (2) (c) Opérations aériennes</w:t>
      </w:r>
      <w:r w:rsidRPr="00A80C25">
        <w:rPr>
          <w:rFonts w:ascii="Arial" w:hAnsi="Arial" w:cs="Arial"/>
          <w:color w:val="212121"/>
          <w:sz w:val="24"/>
          <w:szCs w:val="24"/>
          <w:highlight w:val="green"/>
          <w:shd w:val="clear" w:color="auto" w:fill="FFFFFF"/>
        </w:rPr>
        <w:t xml:space="preserve">   </w:t>
      </w:r>
      <w:r w:rsidRPr="00A80C25">
        <w:rPr>
          <w:rFonts w:ascii="Arial" w:hAnsi="Arial" w:cs="Arial"/>
          <w:color w:val="212121"/>
          <w:sz w:val="24"/>
          <w:szCs w:val="24"/>
          <w:highlight w:val="green"/>
          <w:shd w:val="clear" w:color="auto" w:fill="FFFFFF"/>
        </w:rPr>
        <w:tab/>
        <w:t>Décision ED 2018/004 / R</w:t>
      </w:r>
      <w:r w:rsidRPr="00A80C25">
        <w:rPr>
          <w:rFonts w:ascii="Arial" w:hAnsi="Arial" w:cs="Arial"/>
          <w:color w:val="212121"/>
          <w:sz w:val="24"/>
          <w:szCs w:val="24"/>
          <w:shd w:val="clear" w:color="auto" w:fill="FFFFFF"/>
        </w:rPr>
        <w:t xml:space="preserve">   </w:t>
      </w:r>
    </w:p>
    <w:p w:rsidR="002F4451" w:rsidRPr="00A80C25"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106DD3"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A80C25">
        <w:rPr>
          <w:rFonts w:ascii="Arial" w:hAnsi="Arial" w:cs="Arial"/>
          <w:b/>
          <w:color w:val="212121"/>
          <w:sz w:val="24"/>
          <w:szCs w:val="24"/>
          <w:shd w:val="clear" w:color="auto" w:fill="FFFFFF"/>
        </w:rPr>
        <w:t>ACTIVITÉ MARGINALE</w:t>
      </w:r>
      <w:r w:rsidRPr="00A80C25">
        <w:rPr>
          <w:rFonts w:ascii="Arial" w:hAnsi="Arial" w:cs="Arial"/>
          <w:color w:val="212121"/>
          <w:sz w:val="24"/>
          <w:szCs w:val="24"/>
          <w:shd w:val="clear" w:color="auto" w:fill="FFFFFF"/>
        </w:rPr>
        <w:t xml:space="preserve">   </w:t>
      </w:r>
    </w:p>
    <w:p w:rsidR="00106DD3" w:rsidRDefault="00106DD3"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p>
    <w:p w:rsidR="00333093"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A80C25">
        <w:rPr>
          <w:rFonts w:ascii="Arial" w:hAnsi="Arial" w:cs="Arial"/>
          <w:color w:val="212121"/>
          <w:sz w:val="24"/>
          <w:szCs w:val="24"/>
          <w:shd w:val="clear" w:color="auto" w:fill="FFFFFF"/>
        </w:rPr>
        <w:t>Le terme «activité marginale» doit être compris comme représentant</w:t>
      </w:r>
      <w:r>
        <w:rPr>
          <w:rFonts w:ascii="Arial" w:hAnsi="Arial" w:cs="Arial"/>
          <w:color w:val="212121"/>
          <w:sz w:val="24"/>
          <w:szCs w:val="24"/>
          <w:shd w:val="clear" w:color="auto" w:fill="FFFFFF"/>
        </w:rPr>
        <w:t xml:space="preserve"> une partie très mineure de </w:t>
      </w:r>
      <w:r w:rsidRPr="00A80C25">
        <w:rPr>
          <w:rFonts w:ascii="Arial" w:hAnsi="Arial" w:cs="Arial"/>
          <w:color w:val="212121"/>
          <w:sz w:val="24"/>
          <w:szCs w:val="24"/>
          <w:shd w:val="clear" w:color="auto" w:fill="FFFFFF"/>
        </w:rPr>
        <w:t>l’activité d’une organisation, principalement dans le but de se promouvoir ou d’att</w:t>
      </w:r>
      <w:r>
        <w:rPr>
          <w:rFonts w:ascii="Arial" w:hAnsi="Arial" w:cs="Arial"/>
          <w:color w:val="212121"/>
          <w:sz w:val="24"/>
          <w:szCs w:val="24"/>
          <w:shd w:val="clear" w:color="auto" w:fill="FFFFFF"/>
        </w:rPr>
        <w:t xml:space="preserve">irer de nouveaux étudiants ou </w:t>
      </w:r>
      <w:r w:rsidRPr="00A80C25">
        <w:rPr>
          <w:rFonts w:ascii="Arial" w:hAnsi="Arial" w:cs="Arial"/>
          <w:color w:val="212121"/>
          <w:sz w:val="24"/>
          <w:szCs w:val="24"/>
          <w:shd w:val="clear" w:color="auto" w:fill="FFFFFF"/>
        </w:rPr>
        <w:t xml:space="preserve">membres. </w:t>
      </w:r>
    </w:p>
    <w:p w:rsidR="00106DD3" w:rsidRDefault="002F4451" w:rsidP="002F44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A80C25">
        <w:rPr>
          <w:rFonts w:ascii="Arial" w:hAnsi="Arial" w:cs="Arial"/>
          <w:color w:val="212121"/>
          <w:sz w:val="24"/>
          <w:szCs w:val="24"/>
          <w:shd w:val="clear" w:color="auto" w:fill="FFFFFF"/>
        </w:rPr>
        <w:t>Une organisation ayant l’in</w:t>
      </w:r>
      <w:r>
        <w:rPr>
          <w:rFonts w:ascii="Arial" w:hAnsi="Arial" w:cs="Arial"/>
          <w:color w:val="212121"/>
          <w:sz w:val="24"/>
          <w:szCs w:val="24"/>
          <w:shd w:val="clear" w:color="auto" w:fill="FFFFFF"/>
        </w:rPr>
        <w:t xml:space="preserve">tention d’offrir ces vols comme </w:t>
      </w:r>
      <w:r w:rsidRPr="00A80C25">
        <w:rPr>
          <w:rFonts w:ascii="Arial" w:hAnsi="Arial" w:cs="Arial"/>
          <w:color w:val="212121"/>
          <w:sz w:val="24"/>
          <w:szCs w:val="24"/>
          <w:shd w:val="clear" w:color="auto" w:fill="FFFFFF"/>
        </w:rPr>
        <w:t xml:space="preserve">activité professionnelle régulière </w:t>
      </w:r>
      <w:r w:rsidRPr="008405CC">
        <w:rPr>
          <w:rFonts w:ascii="Arial" w:hAnsi="Arial" w:cs="Arial"/>
          <w:color w:val="212121"/>
          <w:sz w:val="24"/>
          <w:szCs w:val="24"/>
          <w:u w:val="single"/>
          <w:shd w:val="clear" w:color="auto" w:fill="FFFFFF"/>
        </w:rPr>
        <w:t>n’est pas</w:t>
      </w:r>
      <w:r>
        <w:rPr>
          <w:rFonts w:ascii="Arial" w:hAnsi="Arial" w:cs="Arial"/>
          <w:color w:val="212121"/>
          <w:sz w:val="24"/>
          <w:szCs w:val="24"/>
          <w:shd w:val="clear" w:color="auto" w:fill="FFFFFF"/>
        </w:rPr>
        <w:t xml:space="preserve"> </w:t>
      </w:r>
      <w:r w:rsidRPr="00A80C25">
        <w:rPr>
          <w:rFonts w:ascii="Arial" w:hAnsi="Arial" w:cs="Arial"/>
          <w:color w:val="212121"/>
          <w:sz w:val="24"/>
          <w:szCs w:val="24"/>
          <w:shd w:val="clear" w:color="auto" w:fill="FFFFFF"/>
        </w:rPr>
        <w:t>considéré</w:t>
      </w:r>
      <w:r w:rsidR="00EF174E">
        <w:rPr>
          <w:rFonts w:ascii="Arial" w:hAnsi="Arial" w:cs="Arial"/>
          <w:color w:val="212121"/>
          <w:sz w:val="24"/>
          <w:szCs w:val="24"/>
          <w:shd w:val="clear" w:color="auto" w:fill="FFFFFF"/>
        </w:rPr>
        <w:t>e</w:t>
      </w:r>
      <w:r w:rsidRPr="00A80C25">
        <w:rPr>
          <w:rFonts w:ascii="Arial" w:hAnsi="Arial" w:cs="Arial"/>
          <w:color w:val="212121"/>
          <w:sz w:val="24"/>
          <w:szCs w:val="24"/>
          <w:shd w:val="clear" w:color="auto" w:fill="FFFFFF"/>
        </w:rPr>
        <w:t xml:space="preserve"> comme répondant à la condition d'activité marginale. </w:t>
      </w:r>
    </w:p>
    <w:p w:rsidR="002F4451" w:rsidRPr="00A80C25" w:rsidRDefault="002F4451" w:rsidP="00106D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212121"/>
          <w:sz w:val="24"/>
          <w:szCs w:val="24"/>
          <w:shd w:val="clear" w:color="auto" w:fill="FFFFFF"/>
        </w:rPr>
      </w:pPr>
      <w:r w:rsidRPr="00A80C25">
        <w:rPr>
          <w:rFonts w:ascii="Arial" w:hAnsi="Arial" w:cs="Arial"/>
          <w:b/>
          <w:color w:val="212121"/>
          <w:sz w:val="24"/>
          <w:szCs w:val="24"/>
          <w:shd w:val="clear" w:color="auto" w:fill="FFFFFF"/>
        </w:rPr>
        <w:t>En outre, les vols organisés dans le seul but de générer des revenus pour l'organisation ne sont pas considérés comme une activité marginale.</w:t>
      </w:r>
    </w:p>
    <w:p w:rsidR="00D008D4" w:rsidRDefault="00D008D4"/>
    <w:p w:rsidR="00333093" w:rsidRDefault="00333093"/>
    <w:p w:rsidR="00333093" w:rsidRDefault="00333093"/>
    <w:p w:rsidR="00333093" w:rsidRDefault="00333093"/>
    <w:p w:rsidR="009703CC" w:rsidRPr="009703CC" w:rsidRDefault="009703CC" w:rsidP="009703CC">
      <w:pPr>
        <w:pStyle w:val="PrformatHTML"/>
        <w:shd w:val="clear" w:color="auto" w:fill="FFFFFF"/>
        <w:jc w:val="center"/>
        <w:rPr>
          <w:rFonts w:ascii="Arial" w:hAnsi="Arial" w:cs="Arial"/>
          <w:b/>
          <w:color w:val="0070C0"/>
          <w:sz w:val="24"/>
          <w:u w:val="single"/>
        </w:rPr>
      </w:pPr>
      <w:r w:rsidRPr="009703CC">
        <w:rPr>
          <w:rFonts w:ascii="Arial" w:hAnsi="Arial" w:cs="Arial"/>
          <w:b/>
          <w:color w:val="0070C0"/>
          <w:sz w:val="24"/>
          <w:u w:val="single"/>
        </w:rPr>
        <w:t>Article 4 Dispositions transitoires</w:t>
      </w:r>
    </w:p>
    <w:p w:rsidR="009703CC" w:rsidRDefault="009703CC" w:rsidP="009703CC">
      <w:pPr>
        <w:pStyle w:val="PrformatHTML"/>
        <w:shd w:val="clear" w:color="auto" w:fill="FFFFFF"/>
        <w:rPr>
          <w:rFonts w:ascii="Arial" w:hAnsi="Arial" w:cs="Arial"/>
          <w:color w:val="212121"/>
          <w:sz w:val="24"/>
        </w:rPr>
      </w:pP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sidRPr="009703CC">
        <w:rPr>
          <w:rFonts w:ascii="Arial" w:hAnsi="Arial" w:cs="Arial"/>
          <w:color w:val="212121"/>
          <w:sz w:val="24"/>
        </w:rPr>
        <w:t>Règlement (UE) 2018/395</w:t>
      </w:r>
    </w:p>
    <w:p w:rsidR="009703CC" w:rsidRPr="009703CC" w:rsidRDefault="009703CC" w:rsidP="009703CC">
      <w:pPr>
        <w:pStyle w:val="PrformatHTML"/>
        <w:shd w:val="clear" w:color="auto" w:fill="FFFFFF"/>
        <w:rPr>
          <w:rFonts w:ascii="Arial" w:hAnsi="Arial" w:cs="Arial"/>
          <w:color w:val="212121"/>
          <w:sz w:val="24"/>
        </w:rPr>
      </w:pPr>
    </w:p>
    <w:p w:rsidR="009703CC" w:rsidRDefault="009703CC" w:rsidP="009703CC">
      <w:pPr>
        <w:pStyle w:val="PrformatHTML"/>
        <w:shd w:val="clear" w:color="auto" w:fill="FFFFFF"/>
        <w:rPr>
          <w:rFonts w:ascii="Arial" w:hAnsi="Arial" w:cs="Arial"/>
          <w:color w:val="212121"/>
          <w:sz w:val="24"/>
        </w:rPr>
      </w:pPr>
      <w:r w:rsidRPr="009703CC">
        <w:rPr>
          <w:rFonts w:ascii="Arial" w:hAnsi="Arial" w:cs="Arial"/>
          <w:color w:val="212121"/>
          <w:sz w:val="24"/>
        </w:rPr>
        <w:t>Certificats, autorisations et approbations délivrés aux exploitants de ballons par les États membres avant le</w:t>
      </w:r>
      <w:r>
        <w:rPr>
          <w:rFonts w:ascii="Arial" w:hAnsi="Arial" w:cs="Arial"/>
          <w:color w:val="212121"/>
          <w:sz w:val="24"/>
        </w:rPr>
        <w:t xml:space="preserve"> </w:t>
      </w:r>
      <w:r w:rsidRPr="009703CC">
        <w:rPr>
          <w:rFonts w:ascii="Arial" w:hAnsi="Arial" w:cs="Arial"/>
          <w:color w:val="212121"/>
          <w:sz w:val="24"/>
        </w:rPr>
        <w:t>8 avril 2019 c</w:t>
      </w:r>
      <w:r w:rsidR="008405CC">
        <w:rPr>
          <w:rFonts w:ascii="Arial" w:hAnsi="Arial" w:cs="Arial"/>
          <w:color w:val="212121"/>
          <w:sz w:val="24"/>
        </w:rPr>
        <w:t>onformément au règlement (UE) n</w:t>
      </w:r>
      <w:r w:rsidRPr="009703CC">
        <w:rPr>
          <w:rFonts w:ascii="Arial" w:hAnsi="Arial" w:cs="Arial"/>
          <w:color w:val="212121"/>
          <w:sz w:val="24"/>
        </w:rPr>
        <w:t>°</w:t>
      </w:r>
      <w:r>
        <w:rPr>
          <w:rFonts w:ascii="Arial" w:hAnsi="Arial" w:cs="Arial"/>
          <w:color w:val="212121"/>
          <w:sz w:val="24"/>
        </w:rPr>
        <w:t xml:space="preserve"> 965/2012 ou aux dispositions conformes</w:t>
      </w:r>
      <w:r w:rsidRPr="009703CC">
        <w:rPr>
          <w:rFonts w:ascii="Arial" w:hAnsi="Arial" w:cs="Arial"/>
          <w:color w:val="212121"/>
          <w:sz w:val="24"/>
        </w:rPr>
        <w:t xml:space="preserve"> à l’article 10, paragraphes 2, 3 et 5</w:t>
      </w:r>
      <w:r w:rsidR="008405CC">
        <w:rPr>
          <w:rFonts w:ascii="Arial" w:hAnsi="Arial" w:cs="Arial"/>
          <w:color w:val="212121"/>
          <w:sz w:val="24"/>
        </w:rPr>
        <w:t>, point b), du règlement (UE) n</w:t>
      </w:r>
      <w:r w:rsidRPr="009703CC">
        <w:rPr>
          <w:rFonts w:ascii="Arial" w:hAnsi="Arial" w:cs="Arial"/>
          <w:color w:val="212121"/>
          <w:sz w:val="24"/>
        </w:rPr>
        <w:t>° 965/2012 restent</w:t>
      </w:r>
      <w:r>
        <w:rPr>
          <w:rFonts w:ascii="Arial" w:hAnsi="Arial" w:cs="Arial"/>
          <w:color w:val="212121"/>
          <w:sz w:val="24"/>
        </w:rPr>
        <w:t xml:space="preserve"> </w:t>
      </w:r>
      <w:r w:rsidRPr="009703CC">
        <w:rPr>
          <w:rFonts w:ascii="Arial" w:hAnsi="Arial" w:cs="Arial"/>
          <w:color w:val="212121"/>
          <w:sz w:val="24"/>
        </w:rPr>
        <w:t>valable</w:t>
      </w:r>
      <w:r w:rsidR="008405CC">
        <w:rPr>
          <w:rFonts w:ascii="Arial" w:hAnsi="Arial" w:cs="Arial"/>
          <w:color w:val="212121"/>
          <w:sz w:val="24"/>
        </w:rPr>
        <w:t>s</w:t>
      </w:r>
      <w:r w:rsidRPr="009703CC">
        <w:rPr>
          <w:rFonts w:ascii="Arial" w:hAnsi="Arial" w:cs="Arial"/>
          <w:color w:val="212121"/>
          <w:sz w:val="24"/>
        </w:rPr>
        <w:t xml:space="preserve"> jusqu'au 8 octobre 2019.</w:t>
      </w:r>
    </w:p>
    <w:p w:rsidR="009703CC" w:rsidRPr="009703CC" w:rsidRDefault="009703CC" w:rsidP="009703CC">
      <w:pPr>
        <w:pStyle w:val="PrformatHTML"/>
        <w:shd w:val="clear" w:color="auto" w:fill="FFFFFF"/>
        <w:rPr>
          <w:rFonts w:ascii="Arial" w:hAnsi="Arial" w:cs="Arial"/>
          <w:color w:val="212121"/>
          <w:sz w:val="24"/>
        </w:rPr>
      </w:pPr>
    </w:p>
    <w:p w:rsidR="009703CC" w:rsidRDefault="009703CC" w:rsidP="009703CC">
      <w:pPr>
        <w:pStyle w:val="PrformatHTML"/>
        <w:shd w:val="clear" w:color="auto" w:fill="FFFFFF"/>
        <w:rPr>
          <w:rFonts w:ascii="Arial" w:hAnsi="Arial" w:cs="Arial"/>
          <w:color w:val="212121"/>
          <w:sz w:val="24"/>
        </w:rPr>
      </w:pPr>
      <w:r w:rsidRPr="009703CC">
        <w:rPr>
          <w:rFonts w:ascii="Arial" w:hAnsi="Arial" w:cs="Arial"/>
          <w:color w:val="212121"/>
          <w:sz w:val="24"/>
        </w:rPr>
        <w:t>Jusqu'au 8 octobre 2019, toute référence faite dans le présent règlement à une déclaration doit également s'entendre</w:t>
      </w:r>
      <w:r>
        <w:rPr>
          <w:rFonts w:ascii="Arial" w:hAnsi="Arial" w:cs="Arial"/>
          <w:color w:val="212121"/>
          <w:sz w:val="24"/>
        </w:rPr>
        <w:t xml:space="preserve"> </w:t>
      </w:r>
      <w:r w:rsidRPr="009703CC">
        <w:rPr>
          <w:rFonts w:ascii="Arial" w:hAnsi="Arial" w:cs="Arial"/>
          <w:color w:val="212121"/>
          <w:sz w:val="24"/>
        </w:rPr>
        <w:t>en référence aux certificats, autorisations ou agréments délivrés par les États membres avant le 8 avril</w:t>
      </w:r>
      <w:r>
        <w:rPr>
          <w:rFonts w:ascii="Arial" w:hAnsi="Arial" w:cs="Arial"/>
          <w:color w:val="212121"/>
          <w:sz w:val="24"/>
        </w:rPr>
        <w:t xml:space="preserve"> </w:t>
      </w:r>
      <w:r w:rsidRPr="009703CC">
        <w:rPr>
          <w:rFonts w:ascii="Arial" w:hAnsi="Arial" w:cs="Arial"/>
          <w:color w:val="212121"/>
          <w:sz w:val="24"/>
        </w:rPr>
        <w:t>2019.</w:t>
      </w:r>
    </w:p>
    <w:p w:rsidR="009703CC" w:rsidRDefault="009703CC" w:rsidP="009703CC">
      <w:pPr>
        <w:pStyle w:val="PrformatHTML"/>
        <w:shd w:val="clear" w:color="auto" w:fill="FFFFFF"/>
        <w:rPr>
          <w:rFonts w:ascii="Arial" w:hAnsi="Arial" w:cs="Arial"/>
          <w:color w:val="212121"/>
          <w:sz w:val="24"/>
        </w:rPr>
      </w:pPr>
    </w:p>
    <w:p w:rsidR="009703CC" w:rsidRPr="009703CC" w:rsidRDefault="009703CC" w:rsidP="009703CC">
      <w:pPr>
        <w:pStyle w:val="PrformatHTML"/>
        <w:shd w:val="clear" w:color="auto" w:fill="FFFFFF"/>
        <w:rPr>
          <w:rFonts w:ascii="Arial" w:hAnsi="Arial" w:cs="Arial"/>
          <w:color w:val="212121"/>
          <w:sz w:val="24"/>
        </w:rPr>
      </w:pPr>
    </w:p>
    <w:p w:rsidR="009703CC" w:rsidRPr="009703CC" w:rsidRDefault="009703CC" w:rsidP="009703CC">
      <w:pPr>
        <w:pStyle w:val="PrformatHTML"/>
        <w:shd w:val="clear" w:color="auto" w:fill="FFFFFF"/>
        <w:jc w:val="center"/>
        <w:rPr>
          <w:rFonts w:ascii="Arial" w:hAnsi="Arial" w:cs="Arial"/>
          <w:b/>
          <w:color w:val="0070C0"/>
          <w:sz w:val="24"/>
          <w:u w:val="single"/>
        </w:rPr>
      </w:pPr>
      <w:r w:rsidRPr="009703CC">
        <w:rPr>
          <w:rFonts w:ascii="Arial" w:hAnsi="Arial" w:cs="Arial"/>
          <w:b/>
          <w:color w:val="0070C0"/>
          <w:sz w:val="24"/>
          <w:u w:val="single"/>
        </w:rPr>
        <w:t>Article 5 Entrée en vigueur et application</w:t>
      </w:r>
    </w:p>
    <w:p w:rsidR="009703CC" w:rsidRDefault="009703CC" w:rsidP="009703CC">
      <w:pPr>
        <w:pStyle w:val="PrformatHTML"/>
        <w:shd w:val="clear" w:color="auto" w:fill="FFFFFF"/>
        <w:rPr>
          <w:rFonts w:ascii="Arial" w:hAnsi="Arial" w:cs="Arial"/>
          <w:color w:val="212121"/>
          <w:sz w:val="24"/>
        </w:rPr>
      </w:pP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sidR="00936496">
        <w:rPr>
          <w:rFonts w:ascii="Arial" w:hAnsi="Arial" w:cs="Arial"/>
          <w:color w:val="212121"/>
          <w:sz w:val="24"/>
        </w:rPr>
        <w:tab/>
      </w:r>
      <w:r w:rsidRPr="009703CC">
        <w:rPr>
          <w:rFonts w:ascii="Arial" w:hAnsi="Arial" w:cs="Arial"/>
          <w:color w:val="212121"/>
          <w:sz w:val="24"/>
        </w:rPr>
        <w:t>Règlement (UE) 2018/395</w:t>
      </w:r>
    </w:p>
    <w:p w:rsidR="009703CC" w:rsidRPr="009703CC" w:rsidRDefault="009703CC" w:rsidP="009703CC">
      <w:pPr>
        <w:pStyle w:val="PrformatHTML"/>
        <w:shd w:val="clear" w:color="auto" w:fill="FFFFFF"/>
        <w:rPr>
          <w:rFonts w:ascii="Arial" w:hAnsi="Arial" w:cs="Arial"/>
          <w:color w:val="212121"/>
          <w:sz w:val="24"/>
        </w:rPr>
      </w:pPr>
    </w:p>
    <w:p w:rsidR="009703CC" w:rsidRPr="009703CC" w:rsidRDefault="009703CC" w:rsidP="009703CC">
      <w:pPr>
        <w:pStyle w:val="PrformatHTML"/>
        <w:shd w:val="clear" w:color="auto" w:fill="FFFFFF"/>
        <w:rPr>
          <w:rFonts w:ascii="Arial" w:hAnsi="Arial" w:cs="Arial"/>
          <w:color w:val="212121"/>
          <w:sz w:val="24"/>
        </w:rPr>
      </w:pPr>
      <w:r w:rsidRPr="009703CC">
        <w:rPr>
          <w:rFonts w:ascii="Arial" w:hAnsi="Arial" w:cs="Arial"/>
          <w:color w:val="212121"/>
          <w:sz w:val="24"/>
        </w:rPr>
        <w:t>Le présent règlement entre en vigueur le vingtième jour suivant celui de sa publication au Journal officiel.</w:t>
      </w:r>
    </w:p>
    <w:p w:rsidR="009703CC" w:rsidRDefault="009703CC" w:rsidP="009703CC">
      <w:pPr>
        <w:pStyle w:val="PrformatHTML"/>
        <w:shd w:val="clear" w:color="auto" w:fill="FFFFFF"/>
        <w:rPr>
          <w:rFonts w:ascii="Arial" w:hAnsi="Arial" w:cs="Arial"/>
          <w:color w:val="212121"/>
          <w:sz w:val="24"/>
        </w:rPr>
      </w:pPr>
      <w:r w:rsidRPr="009703CC">
        <w:rPr>
          <w:rFonts w:ascii="Arial" w:hAnsi="Arial" w:cs="Arial"/>
          <w:color w:val="212121"/>
          <w:sz w:val="24"/>
        </w:rPr>
        <w:t>Journal officiel de l'Union européenne.</w:t>
      </w:r>
    </w:p>
    <w:p w:rsidR="00936496" w:rsidRPr="009703CC" w:rsidRDefault="00936496" w:rsidP="009703CC">
      <w:pPr>
        <w:pStyle w:val="PrformatHTML"/>
        <w:shd w:val="clear" w:color="auto" w:fill="FFFFFF"/>
        <w:rPr>
          <w:rFonts w:ascii="Arial" w:hAnsi="Arial" w:cs="Arial"/>
          <w:color w:val="212121"/>
          <w:sz w:val="24"/>
        </w:rPr>
      </w:pPr>
    </w:p>
    <w:p w:rsidR="009703CC" w:rsidRPr="009703CC" w:rsidRDefault="009703CC" w:rsidP="009703CC">
      <w:pPr>
        <w:pStyle w:val="PrformatHTML"/>
        <w:shd w:val="clear" w:color="auto" w:fill="FFFFFF"/>
        <w:rPr>
          <w:rFonts w:ascii="Arial" w:hAnsi="Arial" w:cs="Arial"/>
          <w:color w:val="212121"/>
          <w:sz w:val="24"/>
        </w:rPr>
      </w:pPr>
      <w:r w:rsidRPr="009703CC">
        <w:rPr>
          <w:rFonts w:ascii="Arial" w:hAnsi="Arial" w:cs="Arial"/>
          <w:color w:val="212121"/>
          <w:sz w:val="24"/>
        </w:rPr>
        <w:t>Il est applicable à partir du 8 avril 2019.</w:t>
      </w:r>
    </w:p>
    <w:p w:rsidR="009703CC" w:rsidRDefault="00936496" w:rsidP="009703CC">
      <w:pPr>
        <w:pStyle w:val="PrformatHTML"/>
        <w:shd w:val="clear" w:color="auto" w:fill="FFFFFF"/>
        <w:rPr>
          <w:rFonts w:ascii="Arial" w:hAnsi="Arial" w:cs="Arial"/>
          <w:color w:val="212121"/>
          <w:sz w:val="24"/>
        </w:rPr>
      </w:pP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Pr>
          <w:rFonts w:ascii="Arial" w:hAnsi="Arial" w:cs="Arial"/>
          <w:color w:val="212121"/>
          <w:sz w:val="24"/>
        </w:rPr>
        <w:tab/>
      </w:r>
      <w:r w:rsidR="009703CC" w:rsidRPr="009703CC">
        <w:rPr>
          <w:rFonts w:ascii="Arial" w:hAnsi="Arial" w:cs="Arial"/>
          <w:color w:val="212121"/>
          <w:sz w:val="24"/>
        </w:rPr>
        <w:t>Règlement (UE) 2018/395</w:t>
      </w:r>
    </w:p>
    <w:p w:rsidR="00936496" w:rsidRPr="009703CC" w:rsidRDefault="00936496" w:rsidP="009703CC">
      <w:pPr>
        <w:pStyle w:val="PrformatHTML"/>
        <w:shd w:val="clear" w:color="auto" w:fill="FFFFFF"/>
        <w:rPr>
          <w:rFonts w:ascii="Arial" w:hAnsi="Arial" w:cs="Arial"/>
          <w:color w:val="212121"/>
          <w:sz w:val="24"/>
        </w:rPr>
      </w:pPr>
    </w:p>
    <w:p w:rsidR="009703CC" w:rsidRDefault="009703CC" w:rsidP="009703CC">
      <w:pPr>
        <w:pStyle w:val="PrformatHTML"/>
        <w:shd w:val="clear" w:color="auto" w:fill="FFFFFF"/>
        <w:rPr>
          <w:rFonts w:ascii="Arial" w:hAnsi="Arial" w:cs="Arial"/>
          <w:color w:val="212121"/>
          <w:sz w:val="24"/>
        </w:rPr>
      </w:pPr>
      <w:r w:rsidRPr="009703CC">
        <w:rPr>
          <w:rFonts w:ascii="Arial" w:hAnsi="Arial" w:cs="Arial"/>
          <w:color w:val="212121"/>
          <w:sz w:val="24"/>
        </w:rPr>
        <w:t>Le présent règlement est obligatoire dans tous ses éléments et directement applicable dans tout État membre.</w:t>
      </w:r>
    </w:p>
    <w:p w:rsidR="00936496" w:rsidRPr="009703CC" w:rsidRDefault="00936496" w:rsidP="009703CC">
      <w:pPr>
        <w:pStyle w:val="PrformatHTML"/>
        <w:shd w:val="clear" w:color="auto" w:fill="FFFFFF"/>
        <w:rPr>
          <w:rFonts w:ascii="Arial" w:hAnsi="Arial" w:cs="Arial"/>
          <w:color w:val="212121"/>
          <w:sz w:val="24"/>
        </w:rPr>
      </w:pPr>
    </w:p>
    <w:p w:rsidR="009703CC" w:rsidRPr="009703CC" w:rsidRDefault="009703CC" w:rsidP="00936496">
      <w:pPr>
        <w:pStyle w:val="PrformatHTML"/>
        <w:shd w:val="clear" w:color="auto" w:fill="FFFFFF"/>
        <w:jc w:val="right"/>
        <w:rPr>
          <w:rFonts w:ascii="Arial" w:hAnsi="Arial" w:cs="Arial"/>
          <w:color w:val="212121"/>
          <w:sz w:val="24"/>
        </w:rPr>
      </w:pPr>
      <w:r w:rsidRPr="009703CC">
        <w:rPr>
          <w:rFonts w:ascii="Arial" w:hAnsi="Arial" w:cs="Arial"/>
          <w:color w:val="212121"/>
          <w:sz w:val="24"/>
        </w:rPr>
        <w:t xml:space="preserve">Fait à Bruxelles, le </w:t>
      </w:r>
      <w:r w:rsidRPr="00936496">
        <w:rPr>
          <w:rFonts w:ascii="Arial" w:hAnsi="Arial" w:cs="Arial"/>
          <w:b/>
          <w:color w:val="212121"/>
          <w:sz w:val="24"/>
        </w:rPr>
        <w:t>13 mars 2018</w:t>
      </w:r>
      <w:r w:rsidRPr="009703CC">
        <w:rPr>
          <w:rFonts w:ascii="Arial" w:hAnsi="Arial" w:cs="Arial"/>
          <w:color w:val="212121"/>
          <w:sz w:val="24"/>
        </w:rPr>
        <w:t>.</w:t>
      </w:r>
    </w:p>
    <w:p w:rsidR="009703CC" w:rsidRPr="009703CC" w:rsidRDefault="009703CC" w:rsidP="00936496">
      <w:pPr>
        <w:pStyle w:val="PrformatHTML"/>
        <w:shd w:val="clear" w:color="auto" w:fill="FFFFFF"/>
        <w:jc w:val="right"/>
        <w:rPr>
          <w:rFonts w:ascii="Arial" w:hAnsi="Arial" w:cs="Arial"/>
          <w:color w:val="212121"/>
          <w:sz w:val="24"/>
        </w:rPr>
      </w:pPr>
      <w:r w:rsidRPr="009703CC">
        <w:rPr>
          <w:rFonts w:ascii="Arial" w:hAnsi="Arial" w:cs="Arial"/>
          <w:color w:val="212121"/>
          <w:sz w:val="24"/>
        </w:rPr>
        <w:t>Pour la Commission</w:t>
      </w:r>
    </w:p>
    <w:p w:rsidR="009703CC" w:rsidRPr="009703CC" w:rsidRDefault="009703CC" w:rsidP="00936496">
      <w:pPr>
        <w:pStyle w:val="PrformatHTML"/>
        <w:shd w:val="clear" w:color="auto" w:fill="FFFFFF"/>
        <w:jc w:val="right"/>
        <w:rPr>
          <w:rFonts w:ascii="Arial" w:hAnsi="Arial" w:cs="Arial"/>
          <w:color w:val="212121"/>
          <w:sz w:val="24"/>
        </w:rPr>
      </w:pPr>
      <w:r w:rsidRPr="009703CC">
        <w:rPr>
          <w:rFonts w:ascii="Arial" w:hAnsi="Arial" w:cs="Arial"/>
          <w:color w:val="212121"/>
          <w:sz w:val="24"/>
        </w:rPr>
        <w:t>Le président</w:t>
      </w:r>
    </w:p>
    <w:p w:rsidR="009703CC" w:rsidRPr="009703CC" w:rsidRDefault="009703CC" w:rsidP="00936496">
      <w:pPr>
        <w:pStyle w:val="PrformatHTML"/>
        <w:shd w:val="clear" w:color="auto" w:fill="FFFFFF"/>
        <w:jc w:val="right"/>
        <w:rPr>
          <w:rFonts w:ascii="Arial" w:hAnsi="Arial" w:cs="Arial"/>
          <w:color w:val="212121"/>
          <w:sz w:val="24"/>
        </w:rPr>
      </w:pPr>
      <w:r w:rsidRPr="009703CC">
        <w:rPr>
          <w:rFonts w:ascii="Arial" w:hAnsi="Arial" w:cs="Arial"/>
          <w:color w:val="212121"/>
          <w:sz w:val="24"/>
        </w:rPr>
        <w:t>Jean-Claude JUNCKER</w:t>
      </w:r>
    </w:p>
    <w:p w:rsidR="009703CC" w:rsidRDefault="009703CC"/>
    <w:sectPr w:rsidR="009703C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616" w:rsidRDefault="007B7616" w:rsidP="002F4451">
      <w:pPr>
        <w:spacing w:after="0" w:line="240" w:lineRule="auto"/>
      </w:pPr>
      <w:r>
        <w:separator/>
      </w:r>
    </w:p>
  </w:endnote>
  <w:endnote w:type="continuationSeparator" w:id="0">
    <w:p w:rsidR="007B7616" w:rsidRDefault="007B7616" w:rsidP="002F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DD3" w:rsidRDefault="00106DD3" w:rsidP="00557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color w:val="00B0F0"/>
        <w:sz w:val="14"/>
        <w:szCs w:val="24"/>
        <w:shd w:val="clear" w:color="auto" w:fill="FFFFFF"/>
      </w:rPr>
    </w:pPr>
    <w:proofErr w:type="gramStart"/>
    <w:r>
      <w:rPr>
        <w:rFonts w:ascii="Arial" w:hAnsi="Arial" w:cs="Arial"/>
        <w:i/>
        <w:color w:val="00B0F0"/>
        <w:sz w:val="14"/>
        <w:szCs w:val="24"/>
        <w:shd w:val="clear" w:color="auto" w:fill="FFFFFF"/>
      </w:rPr>
      <w:t>Références</w:t>
    </w:r>
    <w:proofErr w:type="gramEnd"/>
    <w:r>
      <w:rPr>
        <w:rFonts w:ascii="Arial" w:hAnsi="Arial" w:cs="Arial"/>
        <w:i/>
        <w:color w:val="00B0F0"/>
        <w:sz w:val="14"/>
        <w:szCs w:val="24"/>
        <w:shd w:val="clear" w:color="auto" w:fill="FFFFFF"/>
      </w:rPr>
      <w:t xml:space="preserve"> : </w:t>
    </w:r>
  </w:p>
  <w:p w:rsidR="00106DD3" w:rsidRDefault="00106DD3" w:rsidP="00557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i/>
        <w:color w:val="00B0F0"/>
        <w:sz w:val="14"/>
        <w:szCs w:val="24"/>
        <w:shd w:val="clear" w:color="auto" w:fill="FFFFFF"/>
      </w:rPr>
    </w:pPr>
    <w:r>
      <w:rPr>
        <w:rFonts w:ascii="Arial" w:hAnsi="Arial" w:cs="Arial"/>
        <w:i/>
        <w:color w:val="00B0F0"/>
        <w:sz w:val="14"/>
        <w:szCs w:val="24"/>
        <w:shd w:val="clear" w:color="auto" w:fill="FFFFFF"/>
      </w:rPr>
      <w:t xml:space="preserve">1   </w:t>
    </w:r>
    <w:r w:rsidR="00557595" w:rsidRPr="001004A8">
      <w:rPr>
        <w:rFonts w:ascii="Arial" w:hAnsi="Arial" w:cs="Arial"/>
        <w:i/>
        <w:color w:val="00B0F0"/>
        <w:sz w:val="14"/>
        <w:szCs w:val="24"/>
        <w:shd w:val="clear" w:color="auto" w:fill="FFFFFF"/>
      </w:rPr>
      <w:t xml:space="preserve">Règlement (UE) no 1178/2011 de la Commission du 3 novembre 2011 établissant des exigences techniques et des procédures administratives   concernant le personnel navigant de l'aviation civile conformément au règlement (CE) no 216/2008 du Parlement européen et du Conseil (JO L 311 du   25.11.2011, p. 1).   </w:t>
    </w:r>
  </w:p>
  <w:p w:rsidR="00557595" w:rsidRPr="001004A8" w:rsidRDefault="00557595" w:rsidP="005575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18"/>
      </w:rPr>
    </w:pPr>
    <w:r w:rsidRPr="001004A8">
      <w:rPr>
        <w:rFonts w:ascii="Arial" w:hAnsi="Arial" w:cs="Arial"/>
        <w:i/>
        <w:color w:val="00B0F0"/>
        <w:sz w:val="14"/>
        <w:szCs w:val="24"/>
        <w:shd w:val="clear" w:color="auto" w:fill="FFFFFF"/>
      </w:rPr>
      <w:t>2   Règlement (UE) n ° 748/2012 de la Commission du 3 août 2012 établissant des règles d'applicati</w:t>
    </w:r>
    <w:r w:rsidR="00106DD3">
      <w:rPr>
        <w:rFonts w:ascii="Arial" w:hAnsi="Arial" w:cs="Arial"/>
        <w:i/>
        <w:color w:val="00B0F0"/>
        <w:sz w:val="14"/>
        <w:szCs w:val="24"/>
        <w:shd w:val="clear" w:color="auto" w:fill="FFFFFF"/>
      </w:rPr>
      <w:t xml:space="preserve">on pour la navigabilité et la </w:t>
    </w:r>
    <w:r w:rsidRPr="001004A8">
      <w:rPr>
        <w:rFonts w:ascii="Arial" w:hAnsi="Arial" w:cs="Arial"/>
        <w:i/>
        <w:color w:val="00B0F0"/>
        <w:sz w:val="14"/>
        <w:szCs w:val="24"/>
        <w:shd w:val="clear" w:color="auto" w:fill="FFFFFF"/>
      </w:rPr>
      <w:t>certification d'aéronefs et de produits, pièces et équipements associés, ainsi que pour la certification d'organismes de conception et de production   (JO L 224 du 21.8.2012, p.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616" w:rsidRDefault="007B7616" w:rsidP="002F4451">
      <w:pPr>
        <w:spacing w:after="0" w:line="240" w:lineRule="auto"/>
      </w:pPr>
      <w:r>
        <w:separator/>
      </w:r>
    </w:p>
  </w:footnote>
  <w:footnote w:type="continuationSeparator" w:id="0">
    <w:p w:rsidR="007B7616" w:rsidRDefault="007B7616" w:rsidP="002F4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451" w:rsidRPr="009703CC" w:rsidRDefault="002F4451" w:rsidP="00557595">
    <w:pPr>
      <w:pStyle w:val="En-tte"/>
      <w:shd w:val="clear" w:color="auto" w:fill="EEECE1" w:themeFill="background2"/>
      <w:tabs>
        <w:tab w:val="clear" w:pos="9072"/>
      </w:tabs>
      <w:ind w:left="-709" w:right="-567"/>
      <w:jc w:val="center"/>
      <w:rPr>
        <w:b/>
      </w:rPr>
    </w:pPr>
    <w:proofErr w:type="spellStart"/>
    <w:r w:rsidRPr="00EF174E">
      <w:rPr>
        <w:b/>
        <w:sz w:val="28"/>
      </w:rPr>
      <w:t>Balloon</w:t>
    </w:r>
    <w:proofErr w:type="spellEnd"/>
    <w:r w:rsidRPr="00EF174E">
      <w:rPr>
        <w:b/>
        <w:sz w:val="28"/>
      </w:rPr>
      <w:t xml:space="preserve"> </w:t>
    </w:r>
    <w:proofErr w:type="spellStart"/>
    <w:r w:rsidRPr="00EF174E">
      <w:rPr>
        <w:b/>
        <w:sz w:val="28"/>
      </w:rPr>
      <w:t>Rule</w:t>
    </w:r>
    <w:proofErr w:type="spellEnd"/>
    <w:r w:rsidRPr="00EF174E">
      <w:rPr>
        <w:b/>
        <w:sz w:val="28"/>
      </w:rPr>
      <w:t xml:space="preserve"> B</w:t>
    </w:r>
    <w:r w:rsidR="00557595">
      <w:rPr>
        <w:b/>
        <w:sz w:val="28"/>
      </w:rPr>
      <w:t xml:space="preserve">ook / traduction de courtoisie </w:t>
    </w:r>
    <w:r w:rsidR="00557595">
      <w:rPr>
        <w:b/>
        <w:sz w:val="28"/>
      </w:rPr>
      <w:tab/>
    </w:r>
    <w:r w:rsidR="00557595">
      <w:rPr>
        <w:b/>
        <w:sz w:val="28"/>
      </w:rPr>
      <w:tab/>
    </w:r>
    <w:r w:rsidR="00557595">
      <w:rPr>
        <w:b/>
        <w:sz w:val="28"/>
      </w:rPr>
      <w:tab/>
    </w:r>
    <w:r w:rsidRPr="009703CC">
      <w:rPr>
        <w:b/>
      </w:rPr>
      <w:t xml:space="preserve"> </w:t>
    </w:r>
    <w:r w:rsidRPr="009703CC">
      <w:rPr>
        <w:b/>
        <w:color w:val="FF0000"/>
      </w:rPr>
      <w:t>extrait</w:t>
    </w:r>
    <w:r w:rsidR="00557595" w:rsidRPr="009703CC">
      <w:rPr>
        <w:b/>
      </w:rPr>
      <w:t xml:space="preserve"> p</w:t>
    </w:r>
    <w:r w:rsidR="00664F02">
      <w:rPr>
        <w:b/>
      </w:rPr>
      <w:t xml:space="preserve"> </w:t>
    </w:r>
    <w:r w:rsidR="00557595" w:rsidRPr="009703CC">
      <w:rPr>
        <w:b/>
      </w:rPr>
      <w:t>20/21</w:t>
    </w:r>
    <w:r w:rsidR="009703CC" w:rsidRPr="009703CC">
      <w:rPr>
        <w:b/>
      </w:rPr>
      <w:t>/22</w:t>
    </w:r>
    <w:r w:rsidR="00557595" w:rsidRPr="009703CC">
      <w:rPr>
        <w:b/>
      </w:rPr>
      <w:t xml:space="preserve"> </w:t>
    </w:r>
    <w:r w:rsidR="00387E31">
      <w:rPr>
        <w:b/>
      </w:rPr>
      <w:t xml:space="preserve">de la </w:t>
    </w:r>
    <w:r w:rsidR="00557595" w:rsidRPr="009703CC">
      <w:rPr>
        <w:b/>
      </w:rPr>
      <w:t>version anglaise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92988"/>
    <w:multiLevelType w:val="hybridMultilevel"/>
    <w:tmpl w:val="C302DA02"/>
    <w:lvl w:ilvl="0" w:tplc="EA5202FC">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15:restartNumberingAfterBreak="0">
    <w:nsid w:val="510912C2"/>
    <w:multiLevelType w:val="hybridMultilevel"/>
    <w:tmpl w:val="D8DC1C4C"/>
    <w:lvl w:ilvl="0" w:tplc="14E27E5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451"/>
    <w:rsid w:val="001004A8"/>
    <w:rsid w:val="00106DD3"/>
    <w:rsid w:val="002F4451"/>
    <w:rsid w:val="00333093"/>
    <w:rsid w:val="00387E31"/>
    <w:rsid w:val="003C7A2A"/>
    <w:rsid w:val="00557595"/>
    <w:rsid w:val="00662B8F"/>
    <w:rsid w:val="00664F02"/>
    <w:rsid w:val="007B7616"/>
    <w:rsid w:val="008405CC"/>
    <w:rsid w:val="00936496"/>
    <w:rsid w:val="009703CC"/>
    <w:rsid w:val="00D008D4"/>
    <w:rsid w:val="00EF1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5089F-C388-4C0A-9D19-BF577261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4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4451"/>
    <w:pPr>
      <w:tabs>
        <w:tab w:val="center" w:pos="4536"/>
        <w:tab w:val="right" w:pos="9072"/>
      </w:tabs>
      <w:spacing w:after="0" w:line="240" w:lineRule="auto"/>
    </w:pPr>
  </w:style>
  <w:style w:type="character" w:customStyle="1" w:styleId="En-tteCar">
    <w:name w:val="En-tête Car"/>
    <w:basedOn w:val="Policepardfaut"/>
    <w:link w:val="En-tte"/>
    <w:uiPriority w:val="99"/>
    <w:rsid w:val="002F4451"/>
  </w:style>
  <w:style w:type="paragraph" w:styleId="Pieddepage">
    <w:name w:val="footer"/>
    <w:basedOn w:val="Normal"/>
    <w:link w:val="PieddepageCar"/>
    <w:uiPriority w:val="99"/>
    <w:unhideWhenUsed/>
    <w:rsid w:val="002F44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4451"/>
  </w:style>
  <w:style w:type="paragraph" w:styleId="Paragraphedeliste">
    <w:name w:val="List Paragraph"/>
    <w:basedOn w:val="Normal"/>
    <w:uiPriority w:val="34"/>
    <w:qFormat/>
    <w:rsid w:val="001004A8"/>
    <w:pPr>
      <w:ind w:left="720"/>
      <w:contextualSpacing/>
    </w:pPr>
  </w:style>
  <w:style w:type="paragraph" w:styleId="PrformatHTML">
    <w:name w:val="HTML Preformatted"/>
    <w:basedOn w:val="Normal"/>
    <w:link w:val="PrformatHTMLCar"/>
    <w:uiPriority w:val="99"/>
    <w:semiHidden/>
    <w:unhideWhenUsed/>
    <w:rsid w:val="00970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9703CC"/>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61381">
      <w:bodyDiv w:val="1"/>
      <w:marLeft w:val="0"/>
      <w:marRight w:val="0"/>
      <w:marTop w:val="0"/>
      <w:marBottom w:val="0"/>
      <w:divBdr>
        <w:top w:val="none" w:sz="0" w:space="0" w:color="auto"/>
        <w:left w:val="none" w:sz="0" w:space="0" w:color="auto"/>
        <w:bottom w:val="none" w:sz="0" w:space="0" w:color="auto"/>
        <w:right w:val="none" w:sz="0" w:space="0" w:color="auto"/>
      </w:divBdr>
    </w:div>
    <w:div w:id="93139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4914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Secretariat CAFC</cp:lastModifiedBy>
  <cp:revision>2</cp:revision>
  <cp:lastPrinted>2018-11-28T18:06:00Z</cp:lastPrinted>
  <dcterms:created xsi:type="dcterms:W3CDTF">2018-12-02T16:00:00Z</dcterms:created>
  <dcterms:modified xsi:type="dcterms:W3CDTF">2018-12-02T16:00:00Z</dcterms:modified>
</cp:coreProperties>
</file>